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01D81" w14:textId="77777777" w:rsidR="00FC6771" w:rsidRPr="001E0B74" w:rsidRDefault="00FC6771" w:rsidP="00FC6771">
      <w:pPr>
        <w:ind w:left="360"/>
        <w:rPr>
          <w:b/>
          <w:sz w:val="24"/>
          <w:szCs w:val="24"/>
        </w:rPr>
      </w:pPr>
      <w:r>
        <w:rPr>
          <w:b/>
          <w:sz w:val="24"/>
          <w:szCs w:val="24"/>
        </w:rPr>
        <w:t>Workplace Supervisor</w:t>
      </w:r>
      <w:r w:rsidRPr="001E0B74">
        <w:rPr>
          <w:b/>
          <w:sz w:val="24"/>
          <w:szCs w:val="24"/>
        </w:rPr>
        <w:t xml:space="preserve"> and School-Based Supervisor Orientation Agenda</w:t>
      </w:r>
    </w:p>
    <w:p w14:paraId="3C101D82" w14:textId="77777777" w:rsidR="00FC6771" w:rsidRDefault="00FC6771" w:rsidP="00FC6771">
      <w:pPr>
        <w:ind w:left="360"/>
        <w:rPr>
          <w:b/>
          <w:sz w:val="24"/>
          <w:szCs w:val="24"/>
        </w:rPr>
      </w:pPr>
    </w:p>
    <w:p w14:paraId="3C101D83" w14:textId="430C534C" w:rsidR="00FC6771" w:rsidRDefault="00FC6771" w:rsidP="00FC6771">
      <w:pPr>
        <w:ind w:left="360"/>
        <w:rPr>
          <w:sz w:val="20"/>
          <w:szCs w:val="20"/>
        </w:rPr>
      </w:pPr>
      <w:r>
        <w:rPr>
          <w:sz w:val="20"/>
          <w:szCs w:val="20"/>
        </w:rPr>
        <w:t>This orientation helps prepare the employees who will supervise the interns by providing additional information about working with high school students, expectations for interns and their supervisors, and administrative requirements (e.g., documentation of student attendance and performance).  The orientation should include school-based supervisor</w:t>
      </w:r>
      <w:r w:rsidR="00B22238">
        <w:rPr>
          <w:sz w:val="20"/>
          <w:szCs w:val="20"/>
        </w:rPr>
        <w:t>s</w:t>
      </w:r>
      <w:r>
        <w:rPr>
          <w:sz w:val="20"/>
          <w:szCs w:val="20"/>
        </w:rPr>
        <w:t xml:space="preserve"> (teacher</w:t>
      </w:r>
      <w:r w:rsidR="00B22238">
        <w:rPr>
          <w:sz w:val="20"/>
          <w:szCs w:val="20"/>
        </w:rPr>
        <w:t>s</w:t>
      </w:r>
      <w:r>
        <w:rPr>
          <w:sz w:val="20"/>
          <w:szCs w:val="20"/>
        </w:rPr>
        <w:t>, counselor</w:t>
      </w:r>
      <w:r w:rsidR="00B22238">
        <w:rPr>
          <w:sz w:val="20"/>
          <w:szCs w:val="20"/>
        </w:rPr>
        <w:t>s</w:t>
      </w:r>
      <w:r>
        <w:rPr>
          <w:sz w:val="20"/>
          <w:szCs w:val="20"/>
        </w:rPr>
        <w:t xml:space="preserve">, or </w:t>
      </w:r>
      <w:r w:rsidR="00B030F1">
        <w:rPr>
          <w:sz w:val="20"/>
          <w:szCs w:val="20"/>
        </w:rPr>
        <w:t>other</w:t>
      </w:r>
      <w:r w:rsidR="00EC2E31">
        <w:rPr>
          <w:sz w:val="20"/>
          <w:szCs w:val="20"/>
        </w:rPr>
        <w:t xml:space="preserve"> </w:t>
      </w:r>
      <w:r>
        <w:rPr>
          <w:sz w:val="20"/>
          <w:szCs w:val="20"/>
        </w:rPr>
        <w:t>staff member</w:t>
      </w:r>
      <w:r w:rsidR="00B22238">
        <w:rPr>
          <w:sz w:val="20"/>
          <w:szCs w:val="20"/>
        </w:rPr>
        <w:t>s</w:t>
      </w:r>
      <w:r>
        <w:rPr>
          <w:sz w:val="20"/>
          <w:szCs w:val="20"/>
        </w:rPr>
        <w:t xml:space="preserve">) responsible for supporting the internships during the summer, so that both supervisors (workplace and school-based) can meet and understand their respective roles. </w:t>
      </w:r>
    </w:p>
    <w:p w14:paraId="3C101D84" w14:textId="77777777" w:rsidR="00FC6771" w:rsidRDefault="00FC6771" w:rsidP="00FC6771">
      <w:pPr>
        <w:ind w:left="360"/>
        <w:rPr>
          <w:sz w:val="20"/>
          <w:szCs w:val="20"/>
        </w:rPr>
      </w:pPr>
    </w:p>
    <w:p w14:paraId="3C101D85" w14:textId="46A8E6C7" w:rsidR="00FC6771" w:rsidRDefault="00FC6771" w:rsidP="00FC6771">
      <w:pPr>
        <w:ind w:left="360"/>
        <w:rPr>
          <w:sz w:val="20"/>
          <w:szCs w:val="20"/>
        </w:rPr>
      </w:pPr>
      <w:r>
        <w:rPr>
          <w:sz w:val="20"/>
          <w:szCs w:val="20"/>
        </w:rPr>
        <w:t>Typically, this orientation is held at a site convenient to most of the employers where interns will work.  It should be scheduled for about an hour approximately one to two months before the internship starts.  All employees who will directly supervise student interns and all school-based supervisors should attend.</w:t>
      </w:r>
      <w:bookmarkStart w:id="0" w:name="_GoBack"/>
      <w:bookmarkEnd w:id="0"/>
      <w:r>
        <w:rPr>
          <w:sz w:val="20"/>
          <w:szCs w:val="20"/>
        </w:rPr>
        <w:t xml:space="preserve">  </w:t>
      </w:r>
    </w:p>
    <w:p w14:paraId="3C101D86" w14:textId="77777777" w:rsidR="00FC6771" w:rsidRDefault="00FC6771" w:rsidP="00FC6771">
      <w:pPr>
        <w:ind w:left="360"/>
        <w:rPr>
          <w:sz w:val="20"/>
          <w:szCs w:val="20"/>
        </w:rPr>
      </w:pPr>
    </w:p>
    <w:p w14:paraId="3C101D87" w14:textId="77777777" w:rsidR="00FC6771" w:rsidRDefault="00FC6771" w:rsidP="00FC6771">
      <w:pPr>
        <w:rPr>
          <w:sz w:val="20"/>
          <w:szCs w:val="20"/>
        </w:rPr>
      </w:pPr>
      <w:r>
        <w:rPr>
          <w:sz w:val="20"/>
          <w:szCs w:val="20"/>
        </w:rPr>
        <w:t xml:space="preserve">       </w:t>
      </w:r>
      <w:r w:rsidRPr="00BF57A9">
        <w:rPr>
          <w:sz w:val="20"/>
          <w:szCs w:val="20"/>
        </w:rPr>
        <w:t xml:space="preserve">A sample agenda for a </w:t>
      </w:r>
      <w:r>
        <w:rPr>
          <w:sz w:val="20"/>
          <w:szCs w:val="20"/>
        </w:rPr>
        <w:t>supervisor</w:t>
      </w:r>
      <w:r w:rsidRPr="00BF57A9">
        <w:rPr>
          <w:sz w:val="20"/>
          <w:szCs w:val="20"/>
        </w:rPr>
        <w:t xml:space="preserve"> orientation session is presented below:</w:t>
      </w:r>
    </w:p>
    <w:p w14:paraId="3C101D88" w14:textId="77777777" w:rsidR="00FC6771" w:rsidRPr="00BF57A9" w:rsidRDefault="00FC6771" w:rsidP="00FC6771">
      <w:pPr>
        <w:rPr>
          <w:sz w:val="20"/>
          <w:szCs w:val="20"/>
        </w:rPr>
      </w:pPr>
    </w:p>
    <w:p w14:paraId="3C101D89" w14:textId="36252A81" w:rsidR="00FC6771" w:rsidRDefault="00FC6771" w:rsidP="00FC6771">
      <w:pPr>
        <w:pStyle w:val="ListParagraph"/>
        <w:numPr>
          <w:ilvl w:val="0"/>
          <w:numId w:val="1"/>
        </w:numPr>
        <w:rPr>
          <w:sz w:val="20"/>
          <w:szCs w:val="20"/>
        </w:rPr>
      </w:pPr>
      <w:r>
        <w:rPr>
          <w:sz w:val="20"/>
          <w:szCs w:val="20"/>
        </w:rPr>
        <w:t>Introduce WBL coordinator, school-based supervisors, and workplace supervisors -- 10 minutes</w:t>
      </w:r>
    </w:p>
    <w:p w14:paraId="3C101D8A" w14:textId="46374EFB" w:rsidR="00FC6771" w:rsidRDefault="00FC6771" w:rsidP="00FC6771">
      <w:pPr>
        <w:pStyle w:val="ListParagraph"/>
        <w:numPr>
          <w:ilvl w:val="0"/>
          <w:numId w:val="1"/>
        </w:numPr>
        <w:rPr>
          <w:sz w:val="20"/>
          <w:szCs w:val="20"/>
        </w:rPr>
      </w:pPr>
      <w:r>
        <w:rPr>
          <w:sz w:val="20"/>
          <w:szCs w:val="20"/>
        </w:rPr>
        <w:t>Review expectations for internship</w:t>
      </w:r>
      <w:r w:rsidR="00B030F1">
        <w:rPr>
          <w:sz w:val="20"/>
          <w:szCs w:val="20"/>
        </w:rPr>
        <w:t>s</w:t>
      </w:r>
      <w:r>
        <w:rPr>
          <w:sz w:val="20"/>
          <w:szCs w:val="20"/>
        </w:rPr>
        <w:t xml:space="preserve"> and roles of both supervisors and WBL coordinators -- 30 minutes</w:t>
      </w:r>
    </w:p>
    <w:p w14:paraId="3C101D8B" w14:textId="6B6927D3" w:rsidR="00FC6771" w:rsidRDefault="00FC6771" w:rsidP="00FC6771">
      <w:pPr>
        <w:pStyle w:val="ListParagraph"/>
        <w:numPr>
          <w:ilvl w:val="1"/>
          <w:numId w:val="1"/>
        </w:numPr>
        <w:rPr>
          <w:sz w:val="20"/>
          <w:szCs w:val="20"/>
        </w:rPr>
      </w:pPr>
      <w:r>
        <w:rPr>
          <w:sz w:val="20"/>
          <w:szCs w:val="20"/>
        </w:rPr>
        <w:t>Time and duration of the internship</w:t>
      </w:r>
      <w:r w:rsidR="00B030F1">
        <w:rPr>
          <w:sz w:val="20"/>
          <w:szCs w:val="20"/>
        </w:rPr>
        <w:t>s</w:t>
      </w:r>
    </w:p>
    <w:p w14:paraId="3C101D8C" w14:textId="77777777" w:rsidR="00FC6771" w:rsidRDefault="00FC6771" w:rsidP="00FC6771">
      <w:pPr>
        <w:pStyle w:val="ListParagraph"/>
        <w:numPr>
          <w:ilvl w:val="1"/>
          <w:numId w:val="1"/>
        </w:numPr>
        <w:rPr>
          <w:sz w:val="20"/>
          <w:szCs w:val="20"/>
        </w:rPr>
      </w:pPr>
      <w:r>
        <w:rPr>
          <w:sz w:val="20"/>
          <w:szCs w:val="20"/>
        </w:rPr>
        <w:t>What to expect of student interns</w:t>
      </w:r>
    </w:p>
    <w:p w14:paraId="3C101D8D" w14:textId="77777777" w:rsidR="00FC6771" w:rsidRDefault="00FC6771" w:rsidP="00FC6771">
      <w:pPr>
        <w:pStyle w:val="ListParagraph"/>
        <w:numPr>
          <w:ilvl w:val="1"/>
          <w:numId w:val="1"/>
        </w:numPr>
        <w:rPr>
          <w:sz w:val="20"/>
          <w:szCs w:val="20"/>
        </w:rPr>
      </w:pPr>
      <w:r>
        <w:rPr>
          <w:sz w:val="20"/>
          <w:szCs w:val="20"/>
        </w:rPr>
        <w:t>How to finalize the intern’s job description and learning agreement</w:t>
      </w:r>
    </w:p>
    <w:p w14:paraId="3C101D8E" w14:textId="77777777" w:rsidR="00FC6771" w:rsidRDefault="00FC6771" w:rsidP="00FC6771">
      <w:pPr>
        <w:pStyle w:val="ListParagraph"/>
        <w:numPr>
          <w:ilvl w:val="1"/>
          <w:numId w:val="1"/>
        </w:numPr>
        <w:rPr>
          <w:sz w:val="20"/>
          <w:szCs w:val="20"/>
        </w:rPr>
      </w:pPr>
      <w:r>
        <w:rPr>
          <w:sz w:val="20"/>
          <w:szCs w:val="20"/>
        </w:rPr>
        <w:t>How to use the learning agreement to build the student’s foundational and career skills</w:t>
      </w:r>
    </w:p>
    <w:p w14:paraId="3C101D8F" w14:textId="77777777" w:rsidR="00FC6771" w:rsidRDefault="00FC6771" w:rsidP="00FC6771">
      <w:pPr>
        <w:pStyle w:val="ListParagraph"/>
        <w:numPr>
          <w:ilvl w:val="1"/>
          <w:numId w:val="1"/>
        </w:numPr>
        <w:rPr>
          <w:sz w:val="20"/>
          <w:szCs w:val="20"/>
        </w:rPr>
      </w:pPr>
      <w:r>
        <w:rPr>
          <w:sz w:val="20"/>
          <w:szCs w:val="20"/>
        </w:rPr>
        <w:t>How the workplace and school-based supervisors should work together</w:t>
      </w:r>
    </w:p>
    <w:p w14:paraId="3C101D90" w14:textId="77777777" w:rsidR="00FC6771" w:rsidRPr="009E34AF" w:rsidRDefault="00FC6771" w:rsidP="00FC6771">
      <w:pPr>
        <w:pStyle w:val="ListParagraph"/>
        <w:numPr>
          <w:ilvl w:val="1"/>
          <w:numId w:val="1"/>
        </w:numPr>
      </w:pPr>
      <w:r>
        <w:rPr>
          <w:sz w:val="20"/>
          <w:szCs w:val="20"/>
        </w:rPr>
        <w:t>Requirements for students to attend meetings for reflection activities and/or complete individual reflection assignments</w:t>
      </w:r>
    </w:p>
    <w:p w14:paraId="3C101D91" w14:textId="77777777" w:rsidR="00FC6771" w:rsidRDefault="00FC6771" w:rsidP="00FC6771">
      <w:pPr>
        <w:pStyle w:val="ListParagraph"/>
        <w:numPr>
          <w:ilvl w:val="0"/>
          <w:numId w:val="1"/>
        </w:numPr>
        <w:rPr>
          <w:sz w:val="20"/>
          <w:szCs w:val="20"/>
        </w:rPr>
      </w:pPr>
      <w:r>
        <w:rPr>
          <w:sz w:val="20"/>
          <w:szCs w:val="20"/>
        </w:rPr>
        <w:t>Review administrative requirements -- 10 minutes</w:t>
      </w:r>
    </w:p>
    <w:p w14:paraId="3C101D92" w14:textId="77777777" w:rsidR="00FC6771" w:rsidRDefault="00FC6771" w:rsidP="00FC6771">
      <w:pPr>
        <w:pStyle w:val="ListParagraph"/>
        <w:numPr>
          <w:ilvl w:val="1"/>
          <w:numId w:val="1"/>
        </w:numPr>
        <w:rPr>
          <w:sz w:val="20"/>
          <w:szCs w:val="20"/>
        </w:rPr>
      </w:pPr>
      <w:r>
        <w:rPr>
          <w:sz w:val="20"/>
          <w:szCs w:val="20"/>
        </w:rPr>
        <w:t>Form submission (learning agreement and time sheets)</w:t>
      </w:r>
    </w:p>
    <w:p w14:paraId="3C101D93" w14:textId="3792EB7E" w:rsidR="00FC6771" w:rsidRDefault="00FC6771" w:rsidP="00FC6771">
      <w:pPr>
        <w:pStyle w:val="ListParagraph"/>
        <w:numPr>
          <w:ilvl w:val="1"/>
          <w:numId w:val="1"/>
        </w:numPr>
        <w:rPr>
          <w:sz w:val="20"/>
          <w:szCs w:val="20"/>
        </w:rPr>
      </w:pPr>
      <w:r>
        <w:rPr>
          <w:sz w:val="20"/>
          <w:szCs w:val="20"/>
        </w:rPr>
        <w:t>Site visits by school-based supervisor</w:t>
      </w:r>
      <w:r w:rsidR="00B22238">
        <w:rPr>
          <w:sz w:val="20"/>
          <w:szCs w:val="20"/>
        </w:rPr>
        <w:t>s</w:t>
      </w:r>
    </w:p>
    <w:p w14:paraId="3C101D94" w14:textId="77777777" w:rsidR="00FC6771" w:rsidRDefault="00FC6771" w:rsidP="00FC6771">
      <w:pPr>
        <w:pStyle w:val="ListParagraph"/>
        <w:numPr>
          <w:ilvl w:val="1"/>
          <w:numId w:val="1"/>
        </w:numPr>
        <w:rPr>
          <w:sz w:val="20"/>
          <w:szCs w:val="20"/>
        </w:rPr>
      </w:pPr>
      <w:r>
        <w:rPr>
          <w:sz w:val="20"/>
          <w:szCs w:val="20"/>
        </w:rPr>
        <w:t>Use of time sheets to report hours</w:t>
      </w:r>
    </w:p>
    <w:p w14:paraId="3C101D95" w14:textId="6919B1C1" w:rsidR="00FC6771" w:rsidRDefault="00FC6771" w:rsidP="00FC6771">
      <w:pPr>
        <w:pStyle w:val="ListParagraph"/>
        <w:numPr>
          <w:ilvl w:val="1"/>
          <w:numId w:val="1"/>
        </w:numPr>
        <w:rPr>
          <w:sz w:val="20"/>
          <w:szCs w:val="20"/>
        </w:rPr>
      </w:pPr>
      <w:r>
        <w:rPr>
          <w:sz w:val="20"/>
          <w:szCs w:val="20"/>
        </w:rPr>
        <w:t>Payment of wages or stipends and documentation required to earn credit, if applicable</w:t>
      </w:r>
    </w:p>
    <w:p w14:paraId="3C101D96" w14:textId="77777777" w:rsidR="00FC6771" w:rsidRDefault="00FC6771" w:rsidP="00FC6771">
      <w:pPr>
        <w:pStyle w:val="ListParagraph"/>
        <w:numPr>
          <w:ilvl w:val="1"/>
          <w:numId w:val="1"/>
        </w:numPr>
        <w:rPr>
          <w:sz w:val="20"/>
          <w:szCs w:val="20"/>
        </w:rPr>
      </w:pPr>
      <w:r>
        <w:rPr>
          <w:sz w:val="20"/>
          <w:szCs w:val="20"/>
        </w:rPr>
        <w:t>Post-internship evaluation</w:t>
      </w:r>
    </w:p>
    <w:p w14:paraId="3C101D97" w14:textId="77777777" w:rsidR="00FC6771" w:rsidRDefault="00FC6771" w:rsidP="00FC6771">
      <w:pPr>
        <w:pStyle w:val="ListParagraph"/>
        <w:numPr>
          <w:ilvl w:val="0"/>
          <w:numId w:val="1"/>
        </w:numPr>
        <w:rPr>
          <w:sz w:val="20"/>
          <w:szCs w:val="20"/>
        </w:rPr>
      </w:pPr>
      <w:r>
        <w:rPr>
          <w:sz w:val="20"/>
          <w:szCs w:val="20"/>
        </w:rPr>
        <w:t>Questions and answers -- 10 minutes</w:t>
      </w:r>
    </w:p>
    <w:p w14:paraId="3C101D98" w14:textId="43E2EDCC" w:rsidR="00FC6771" w:rsidRDefault="00FC6771" w:rsidP="00FC6771">
      <w:pPr>
        <w:pStyle w:val="ListParagraph"/>
        <w:numPr>
          <w:ilvl w:val="0"/>
          <w:numId w:val="1"/>
        </w:numPr>
        <w:rPr>
          <w:sz w:val="20"/>
          <w:szCs w:val="20"/>
        </w:rPr>
      </w:pPr>
      <w:r>
        <w:rPr>
          <w:sz w:val="20"/>
          <w:szCs w:val="20"/>
        </w:rPr>
        <w:t>(Optional) Break-out sessions for school-based supervisor</w:t>
      </w:r>
      <w:r w:rsidR="00B22238">
        <w:rPr>
          <w:sz w:val="20"/>
          <w:szCs w:val="20"/>
        </w:rPr>
        <w:t>s</w:t>
      </w:r>
      <w:r>
        <w:rPr>
          <w:sz w:val="20"/>
          <w:szCs w:val="20"/>
        </w:rPr>
        <w:t xml:space="preserve"> to speak with the workplace supervisors with whom they will work – 15 minutes</w:t>
      </w:r>
    </w:p>
    <w:sectPr w:rsidR="00FC6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76969"/>
    <w:multiLevelType w:val="hybridMultilevel"/>
    <w:tmpl w:val="821AB9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771"/>
    <w:rsid w:val="00151584"/>
    <w:rsid w:val="00211DE8"/>
    <w:rsid w:val="003C0447"/>
    <w:rsid w:val="008679E6"/>
    <w:rsid w:val="00B030F1"/>
    <w:rsid w:val="00B22238"/>
    <w:rsid w:val="00CC6501"/>
    <w:rsid w:val="00DE48CB"/>
    <w:rsid w:val="00DE7AB1"/>
    <w:rsid w:val="00EC2E31"/>
    <w:rsid w:val="00FC6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1D81"/>
  <w15:docId w15:val="{11AC839C-0024-4898-8015-B88AF6D8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77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771"/>
    <w:pPr>
      <w:ind w:left="720"/>
      <w:contextualSpacing/>
    </w:pPr>
  </w:style>
  <w:style w:type="character" w:styleId="CommentReference">
    <w:name w:val="annotation reference"/>
    <w:basedOn w:val="DefaultParagraphFont"/>
    <w:uiPriority w:val="99"/>
    <w:semiHidden/>
    <w:unhideWhenUsed/>
    <w:rsid w:val="00CC6501"/>
    <w:rPr>
      <w:sz w:val="16"/>
      <w:szCs w:val="16"/>
    </w:rPr>
  </w:style>
  <w:style w:type="paragraph" w:styleId="CommentText">
    <w:name w:val="annotation text"/>
    <w:basedOn w:val="Normal"/>
    <w:link w:val="CommentTextChar"/>
    <w:uiPriority w:val="99"/>
    <w:semiHidden/>
    <w:unhideWhenUsed/>
    <w:rsid w:val="00CC6501"/>
    <w:rPr>
      <w:sz w:val="20"/>
      <w:szCs w:val="20"/>
    </w:rPr>
  </w:style>
  <w:style w:type="character" w:customStyle="1" w:styleId="CommentTextChar">
    <w:name w:val="Comment Text Char"/>
    <w:basedOn w:val="DefaultParagraphFont"/>
    <w:link w:val="CommentText"/>
    <w:uiPriority w:val="99"/>
    <w:semiHidden/>
    <w:rsid w:val="00CC6501"/>
    <w:rPr>
      <w:sz w:val="20"/>
      <w:szCs w:val="20"/>
    </w:rPr>
  </w:style>
  <w:style w:type="paragraph" w:styleId="CommentSubject">
    <w:name w:val="annotation subject"/>
    <w:basedOn w:val="CommentText"/>
    <w:next w:val="CommentText"/>
    <w:link w:val="CommentSubjectChar"/>
    <w:uiPriority w:val="99"/>
    <w:semiHidden/>
    <w:unhideWhenUsed/>
    <w:rsid w:val="00CC6501"/>
    <w:rPr>
      <w:b/>
      <w:bCs/>
    </w:rPr>
  </w:style>
  <w:style w:type="character" w:customStyle="1" w:styleId="CommentSubjectChar">
    <w:name w:val="Comment Subject Char"/>
    <w:basedOn w:val="CommentTextChar"/>
    <w:link w:val="CommentSubject"/>
    <w:uiPriority w:val="99"/>
    <w:semiHidden/>
    <w:rsid w:val="00CC6501"/>
    <w:rPr>
      <w:b/>
      <w:bCs/>
      <w:sz w:val="20"/>
      <w:szCs w:val="20"/>
    </w:rPr>
  </w:style>
  <w:style w:type="paragraph" w:styleId="BalloonText">
    <w:name w:val="Balloon Text"/>
    <w:basedOn w:val="Normal"/>
    <w:link w:val="BalloonTextChar"/>
    <w:uiPriority w:val="99"/>
    <w:semiHidden/>
    <w:unhideWhenUsed/>
    <w:rsid w:val="00CC65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5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FA1A5119CE224CBBCF66B74A3BACB8" ma:contentTypeVersion="11" ma:contentTypeDescription="Create a new document." ma:contentTypeScope="" ma:versionID="cdeb8a3c3398ab02bea3641344268f5d">
  <xsd:schema xmlns:xsd="http://www.w3.org/2001/XMLSchema" xmlns:xs="http://www.w3.org/2001/XMLSchema" xmlns:p="http://schemas.microsoft.com/office/2006/metadata/properties" xmlns:ns2="db233ec2-66d3-4ef5-8807-a2c006e69374" xmlns:ns3="13bcde74-b543-4668-a906-26d1a83cead9" targetNamespace="http://schemas.microsoft.com/office/2006/metadata/properties" ma:root="true" ma:fieldsID="1fe6f248fea8304ab1cc461622e2c1f8" ns2:_="" ns3:_="">
    <xsd:import namespace="db233ec2-66d3-4ef5-8807-a2c006e69374"/>
    <xsd:import namespace="13bcde74-b543-4668-a906-26d1a83ce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3ec2-66d3-4ef5-8807-a2c006e693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bcde74-b543-4668-a906-26d1a83ce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35741D-D6D6-4E67-94F4-968A3F939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3ec2-66d3-4ef5-8807-a2c006e69374"/>
    <ds:schemaRef ds:uri="13bcde74-b543-4668-a906-26d1a83ce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C8A4A0-4A79-4BCB-BCDC-DC1A7E170B6A}">
  <ds:schemaRefs>
    <ds:schemaRef ds:uri="http://schemas.microsoft.com/office/infopath/2007/PartnerControls"/>
    <ds:schemaRef ds:uri="db233ec2-66d3-4ef5-8807-a2c006e69374"/>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13bcde74-b543-4668-a906-26d1a83cead9"/>
    <ds:schemaRef ds:uri="http://www.w3.org/XML/1998/namespace"/>
    <ds:schemaRef ds:uri="http://purl.org/dc/dcmitype/"/>
  </ds:schemaRefs>
</ds:datastoreItem>
</file>

<file path=customXml/itemProps3.xml><?xml version="1.0" encoding="utf-8"?>
<ds:datastoreItem xmlns:ds="http://schemas.openxmlformats.org/officeDocument/2006/customXml" ds:itemID="{269F10B1-57E3-4C19-92AC-D8125BC737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Davison</dc:creator>
  <cp:lastModifiedBy>Ben Dworken</cp:lastModifiedBy>
  <cp:revision>7</cp:revision>
  <dcterms:created xsi:type="dcterms:W3CDTF">2016-10-25T14:25:00Z</dcterms:created>
  <dcterms:modified xsi:type="dcterms:W3CDTF">2018-01-16T15:01:00Z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0x010100CDFA1A5119CE224CBBCF66B74A3BACB8</vt:lpwstr>
  </property>
</Properties>
</file>