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41987158"/>
    <w:bookmarkStart w:id="1" w:name="_Toc452635596"/>
    <w:bookmarkStart w:id="2" w:name="_Toc457823322"/>
    <w:bookmarkStart w:id="3" w:name="_GoBack"/>
    <w:bookmarkEnd w:id="3"/>
    <w:p w:rsidR="00156C29" w:rsidRPr="00E977CB" w:rsidRDefault="00156C29" w:rsidP="00156C29">
      <w:pPr>
        <w:jc w:val="center"/>
        <w:rPr>
          <w:rFonts w:cs="Times New Roman"/>
          <w:b/>
          <w:sz w:val="12"/>
        </w:rPr>
      </w:pPr>
      <w:r w:rsidRPr="00E977CB">
        <w:rPr>
          <w:rFonts w:cs="Times New Roman"/>
          <w:noProof/>
          <w:sz w:val="2"/>
        </w:rPr>
        <mc:AlternateContent>
          <mc:Choice Requires="wps">
            <w:drawing>
              <wp:anchor distT="0" distB="0" distL="114300" distR="114300" simplePos="0" relativeHeight="251659264" behindDoc="0" locked="0" layoutInCell="1" allowOverlap="1" wp14:anchorId="6199DBB7" wp14:editId="668EDC70">
                <wp:simplePos x="0" y="0"/>
                <wp:positionH relativeFrom="column">
                  <wp:posOffset>-923925</wp:posOffset>
                </wp:positionH>
                <wp:positionV relativeFrom="paragraph">
                  <wp:posOffset>-1009650</wp:posOffset>
                </wp:positionV>
                <wp:extent cx="752475" cy="10163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2475" cy="10163175"/>
                        </a:xfrm>
                        <a:prstGeom prst="rect">
                          <a:avLst/>
                        </a:prstGeom>
                        <a:gradFill flip="none" rotWithShape="1">
                          <a:gsLst>
                            <a:gs pos="0">
                              <a:srgbClr val="800000">
                                <a:shade val="30000"/>
                                <a:satMod val="115000"/>
                              </a:srgbClr>
                            </a:gs>
                            <a:gs pos="50000">
                              <a:srgbClr val="800000">
                                <a:shade val="67500"/>
                                <a:satMod val="115000"/>
                              </a:srgbClr>
                            </a:gs>
                            <a:gs pos="100000">
                              <a:srgbClr val="800000">
                                <a:shade val="100000"/>
                                <a:satMod val="115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2711C1F" id="Rectangle 2" o:spid="_x0000_s1026" style="position:absolute;margin-left:-72.75pt;margin-top:-79.5pt;width:59.25pt;height:8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" fillcolor="#4d0000" stroked="f" strokeweight="1pt">
                <v:fill color2="#8a0000" rotate="t" angle="90" colors="0 #4d0000;.5 #730000;1 #8a0000" focus="100%" type="gradient"/>
              </v:rect>
            </w:pict>
          </mc:Fallback>
        </mc:AlternateContent>
      </w:r>
    </w:p>
    <w:p w:rsidR="00156C29" w:rsidRDefault="00156C29" w:rsidP="00156C29">
      <w:pPr>
        <w:jc w:val="center"/>
        <w:rPr>
          <w:rFonts w:cs="Times New Roman"/>
          <w:b/>
          <w:caps/>
          <w:sz w:val="52"/>
        </w:rPr>
      </w:pPr>
      <w:r w:rsidRPr="001837A4">
        <w:rPr>
          <w:rFonts w:cs="Times New Roman"/>
          <w:b/>
          <w:caps/>
          <w:sz w:val="52"/>
        </w:rPr>
        <w:t xml:space="preserve">PUBLIC MEETING </w:t>
      </w:r>
    </w:p>
    <w:p w:rsidR="00156C29" w:rsidRPr="00E977CB" w:rsidRDefault="00156C29" w:rsidP="00156C29">
      <w:pPr>
        <w:jc w:val="center"/>
        <w:rPr>
          <w:rFonts w:cs="Times New Roman"/>
          <w:b/>
          <w:caps/>
          <w:sz w:val="52"/>
        </w:rPr>
      </w:pPr>
      <w:r>
        <w:rPr>
          <w:rFonts w:cs="Times New Roman"/>
          <w:b/>
          <w:caps/>
          <w:sz w:val="52"/>
        </w:rPr>
        <w:t xml:space="preserve">EXECUTIVE </w:t>
      </w:r>
      <w:r w:rsidRPr="00E977CB">
        <w:rPr>
          <w:rFonts w:cs="Times New Roman"/>
          <w:b/>
          <w:caps/>
          <w:sz w:val="52"/>
        </w:rPr>
        <w:t>Summary Report</w:t>
      </w:r>
    </w:p>
    <w:p w:rsidR="00156C29" w:rsidRPr="00E977CB" w:rsidRDefault="00156C29" w:rsidP="00156C29">
      <w:pPr>
        <w:jc w:val="center"/>
        <w:rPr>
          <w:rFonts w:cs="Times New Roman"/>
          <w:sz w:val="36"/>
        </w:rPr>
      </w:pPr>
    </w:p>
    <w:p w:rsidR="00156C29" w:rsidRDefault="00156C29" w:rsidP="00156C29">
      <w:pPr>
        <w:jc w:val="center"/>
        <w:rPr>
          <w:rFonts w:cs="Times New Roman"/>
          <w:b/>
          <w:sz w:val="28"/>
        </w:rPr>
      </w:pPr>
      <w:r>
        <w:rPr>
          <w:rFonts w:cs="Times New Roman"/>
          <w:b/>
          <w:sz w:val="28"/>
        </w:rPr>
        <w:t xml:space="preserve">Meeting </w:t>
      </w:r>
      <w:r w:rsidRPr="00E977CB">
        <w:rPr>
          <w:rFonts w:cs="Times New Roman"/>
          <w:b/>
          <w:sz w:val="28"/>
        </w:rPr>
        <w:t>Held on</w:t>
      </w:r>
      <w:r>
        <w:rPr>
          <w:rFonts w:cs="Times New Roman"/>
          <w:b/>
          <w:sz w:val="28"/>
        </w:rPr>
        <w:t>:</w:t>
      </w:r>
    </w:p>
    <w:p w:rsidR="00156C29" w:rsidRPr="00E977CB" w:rsidRDefault="00156C29" w:rsidP="00156C29">
      <w:pPr>
        <w:jc w:val="center"/>
        <w:rPr>
          <w:rFonts w:cs="Times New Roman"/>
          <w:b/>
          <w:sz w:val="44"/>
        </w:rPr>
      </w:pPr>
      <w:r>
        <w:rPr>
          <w:rFonts w:cs="Times New Roman"/>
          <w:b/>
          <w:sz w:val="28"/>
        </w:rPr>
        <w:t>April</w:t>
      </w:r>
      <w:r w:rsidRPr="00E977CB">
        <w:rPr>
          <w:rFonts w:cs="Times New Roman"/>
          <w:b/>
          <w:sz w:val="28"/>
        </w:rPr>
        <w:t xml:space="preserve"> </w:t>
      </w:r>
      <w:r>
        <w:rPr>
          <w:rFonts w:cs="Times New Roman"/>
          <w:b/>
          <w:sz w:val="28"/>
        </w:rPr>
        <w:t>14</w:t>
      </w:r>
      <w:r w:rsidRPr="00E977CB">
        <w:rPr>
          <w:rFonts w:cs="Times New Roman"/>
          <w:b/>
          <w:sz w:val="28"/>
        </w:rPr>
        <w:t>,</w:t>
      </w:r>
      <w:r>
        <w:rPr>
          <w:rFonts w:cs="Times New Roman"/>
          <w:b/>
          <w:sz w:val="28"/>
        </w:rPr>
        <w:t xml:space="preserve"> 2016</w:t>
      </w:r>
    </w:p>
    <w:p w:rsidR="00156C29" w:rsidRPr="00E977CB" w:rsidRDefault="00156C29" w:rsidP="00156C29">
      <w:pPr>
        <w:jc w:val="center"/>
        <w:rPr>
          <w:rFonts w:cs="Times New Roman"/>
          <w:sz w:val="36"/>
          <w:szCs w:val="28"/>
        </w:rPr>
      </w:pPr>
    </w:p>
    <w:p w:rsidR="00156C29" w:rsidRPr="00E977CB" w:rsidRDefault="00156C29" w:rsidP="00156C29">
      <w:pPr>
        <w:jc w:val="center"/>
        <w:rPr>
          <w:rFonts w:cs="Times New Roman"/>
          <w:b/>
          <w:caps/>
          <w:color w:val="000000"/>
          <w:sz w:val="28"/>
          <w:szCs w:val="36"/>
        </w:rPr>
      </w:pPr>
      <w:r>
        <w:rPr>
          <w:rFonts w:cs="Times New Roman"/>
          <w:b/>
          <w:sz w:val="28"/>
        </w:rPr>
        <w:t>US-77 RAIL OVERPASS &amp; REALIGNMENT BEGINNING APPROXIMATELY 2,300 FT. NORTH OF JUNCTION SH-153 IN THACKERVILLE AND EXTENDING 2.7 MILES NORTH</w:t>
      </w:r>
    </w:p>
    <w:p w:rsidR="00156C29" w:rsidRPr="00E977CB" w:rsidRDefault="00156C29" w:rsidP="00156C29">
      <w:pPr>
        <w:jc w:val="center"/>
        <w:rPr>
          <w:rFonts w:cs="Times New Roman"/>
          <w:b/>
          <w:caps/>
          <w:sz w:val="36"/>
        </w:rPr>
      </w:pPr>
    </w:p>
    <w:p w:rsidR="00156C29" w:rsidRPr="00E977CB" w:rsidRDefault="00156C29" w:rsidP="00156C29">
      <w:pPr>
        <w:jc w:val="center"/>
        <w:rPr>
          <w:rFonts w:cs="Times New Roman"/>
          <w:b/>
          <w:sz w:val="28"/>
        </w:rPr>
      </w:pPr>
      <w:r>
        <w:rPr>
          <w:rFonts w:cs="Times New Roman"/>
          <w:b/>
          <w:caps/>
          <w:sz w:val="28"/>
        </w:rPr>
        <w:t>LOVE</w:t>
      </w:r>
      <w:r w:rsidRPr="00E977CB">
        <w:rPr>
          <w:rFonts w:cs="Times New Roman"/>
          <w:b/>
          <w:caps/>
          <w:sz w:val="28"/>
        </w:rPr>
        <w:t xml:space="preserve"> County, Oklahoma</w:t>
      </w:r>
    </w:p>
    <w:p w:rsidR="00156C29" w:rsidRPr="00E977CB" w:rsidRDefault="00156C29" w:rsidP="00156C29">
      <w:pPr>
        <w:jc w:val="center"/>
        <w:rPr>
          <w:rFonts w:cs="Times New Roman"/>
          <w:b/>
          <w:sz w:val="28"/>
        </w:rPr>
      </w:pPr>
      <w:proofErr w:type="gramStart"/>
      <w:r w:rsidRPr="00E977CB">
        <w:rPr>
          <w:rFonts w:cs="Times New Roman"/>
          <w:b/>
          <w:sz w:val="28"/>
        </w:rPr>
        <w:t>J/P No. 2</w:t>
      </w:r>
      <w:r>
        <w:rPr>
          <w:rFonts w:cs="Times New Roman"/>
          <w:b/>
          <w:sz w:val="28"/>
        </w:rPr>
        <w:t>8803</w:t>
      </w:r>
      <w:r w:rsidRPr="00E977CB">
        <w:rPr>
          <w:rFonts w:cs="Times New Roman"/>
          <w:b/>
          <w:sz w:val="28"/>
        </w:rPr>
        <w:t>(04)</w:t>
      </w:r>
      <w:r>
        <w:rPr>
          <w:rFonts w:cs="Times New Roman"/>
          <w:b/>
          <w:sz w:val="28"/>
        </w:rPr>
        <w:t>; Project No.</w:t>
      </w:r>
      <w:proofErr w:type="gramEnd"/>
      <w:r>
        <w:rPr>
          <w:rFonts w:cs="Times New Roman"/>
          <w:b/>
          <w:sz w:val="28"/>
        </w:rPr>
        <w:t xml:space="preserve"> J2-8803(004)</w:t>
      </w:r>
    </w:p>
    <w:p w:rsidR="00156C29" w:rsidRDefault="00156C29" w:rsidP="00156C29">
      <w:pPr>
        <w:jc w:val="center"/>
        <w:rPr>
          <w:rFonts w:cs="Times New Roman"/>
          <w:sz w:val="28"/>
        </w:rPr>
      </w:pPr>
    </w:p>
    <w:p w:rsidR="00156C29" w:rsidRDefault="00156C29" w:rsidP="00156C29">
      <w:pPr>
        <w:jc w:val="center"/>
        <w:rPr>
          <w:rFonts w:cs="Times New Roman"/>
          <w:sz w:val="28"/>
        </w:rPr>
      </w:pPr>
    </w:p>
    <w:p w:rsidR="00156C29" w:rsidRDefault="00156C29" w:rsidP="00156C29">
      <w:pPr>
        <w:jc w:val="center"/>
        <w:rPr>
          <w:rFonts w:cs="Times New Roman"/>
          <w:sz w:val="28"/>
        </w:rPr>
      </w:pPr>
    </w:p>
    <w:p w:rsidR="00156C29" w:rsidRPr="00E977CB" w:rsidRDefault="00156C29" w:rsidP="00156C29">
      <w:pPr>
        <w:jc w:val="center"/>
        <w:rPr>
          <w:rFonts w:cs="Times New Roman"/>
          <w:sz w:val="28"/>
        </w:rPr>
      </w:pPr>
      <w:r w:rsidRPr="00E977CB">
        <w:rPr>
          <w:rFonts w:cs="Times New Roman"/>
          <w:sz w:val="28"/>
        </w:rPr>
        <w:t>Prepared for</w:t>
      </w:r>
      <w:r>
        <w:rPr>
          <w:rFonts w:cs="Times New Roman"/>
          <w:sz w:val="28"/>
        </w:rPr>
        <w:t>:</w:t>
      </w:r>
    </w:p>
    <w:p w:rsidR="00156C29" w:rsidRDefault="00156C29" w:rsidP="00156C29">
      <w:pPr>
        <w:jc w:val="center"/>
        <w:rPr>
          <w:rFonts w:cs="Times New Roman"/>
          <w:b/>
          <w:sz w:val="36"/>
        </w:rPr>
      </w:pPr>
      <w:r w:rsidRPr="00E977CB">
        <w:rPr>
          <w:rFonts w:cs="Times New Roman"/>
          <w:b/>
          <w:noProof/>
          <w:sz w:val="12"/>
        </w:rPr>
        <w:drawing>
          <wp:anchor distT="0" distB="0" distL="114300" distR="114300" simplePos="0" relativeHeight="251661312" behindDoc="1" locked="0" layoutInCell="1" allowOverlap="1" wp14:anchorId="11AB902E" wp14:editId="7DC6DFDE">
            <wp:simplePos x="0" y="0"/>
            <wp:positionH relativeFrom="column">
              <wp:posOffset>2067340</wp:posOffset>
            </wp:positionH>
            <wp:positionV relativeFrom="paragraph">
              <wp:posOffset>53065</wp:posOffset>
            </wp:positionV>
            <wp:extent cx="1812898" cy="10657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DOT_Blue Logo_2015.png"/>
                    <pic:cNvPicPr/>
                  </pic:nvPicPr>
                  <pic:blipFill rotWithShape="1">
                    <a:blip r:embed="rId9">
                      <a:extLst>
                        <a:ext uri="{28A0092B-C50C-407E-A947-70E740481C1C}">
                          <a14:useLocalDpi xmlns:a14="http://schemas.microsoft.com/office/drawing/2010/main" val="0"/>
                        </a:ext>
                      </a:extLst>
                    </a:blip>
                    <a:srcRect t="17002" b="24209"/>
                    <a:stretch/>
                  </pic:blipFill>
                  <pic:spPr bwMode="auto">
                    <a:xfrm>
                      <a:off x="0" y="0"/>
                      <a:ext cx="1825540" cy="1073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6C29" w:rsidRDefault="00156C29" w:rsidP="00156C29">
      <w:pPr>
        <w:jc w:val="center"/>
        <w:rPr>
          <w:rFonts w:cs="Times New Roman"/>
          <w:b/>
          <w:sz w:val="36"/>
        </w:rPr>
      </w:pPr>
    </w:p>
    <w:p w:rsidR="00156C29" w:rsidRDefault="00156C29" w:rsidP="00156C29">
      <w:pPr>
        <w:tabs>
          <w:tab w:val="left" w:pos="1290"/>
        </w:tabs>
        <w:rPr>
          <w:rFonts w:cs="Times New Roman"/>
          <w:b/>
          <w:sz w:val="36"/>
        </w:rPr>
      </w:pPr>
      <w:r>
        <w:rPr>
          <w:rFonts w:cs="Times New Roman"/>
          <w:b/>
          <w:sz w:val="36"/>
        </w:rPr>
        <w:tab/>
      </w:r>
    </w:p>
    <w:p w:rsidR="00156C29" w:rsidRPr="00E977CB" w:rsidRDefault="00156C29" w:rsidP="00156C29">
      <w:pPr>
        <w:rPr>
          <w:rFonts w:cs="Times New Roman"/>
          <w:b/>
          <w:sz w:val="36"/>
        </w:rPr>
      </w:pPr>
    </w:p>
    <w:p w:rsidR="00156C29" w:rsidRPr="00E977CB" w:rsidRDefault="00156C29" w:rsidP="00156C29">
      <w:pPr>
        <w:jc w:val="center"/>
        <w:rPr>
          <w:rFonts w:cs="Times New Roman"/>
          <w:sz w:val="28"/>
        </w:rPr>
      </w:pPr>
      <w:r w:rsidRPr="00E977CB">
        <w:rPr>
          <w:rFonts w:cs="Times New Roman"/>
          <w:sz w:val="28"/>
        </w:rPr>
        <w:t>Prepared for</w:t>
      </w:r>
    </w:p>
    <w:p w:rsidR="00156C29" w:rsidRPr="00E977CB" w:rsidRDefault="00156C29" w:rsidP="00156C29">
      <w:pPr>
        <w:jc w:val="center"/>
        <w:rPr>
          <w:rFonts w:cs="Times New Roman"/>
          <w:b/>
          <w:caps/>
          <w:sz w:val="32"/>
        </w:rPr>
      </w:pPr>
      <w:r w:rsidRPr="00E977CB">
        <w:rPr>
          <w:rFonts w:cs="Times New Roman"/>
          <w:b/>
          <w:caps/>
          <w:sz w:val="32"/>
        </w:rPr>
        <w:t>Oklahoma Department of Transportation</w:t>
      </w:r>
    </w:p>
    <w:p w:rsidR="00156C29" w:rsidRPr="00E977CB" w:rsidRDefault="00156C29" w:rsidP="00156C29">
      <w:pPr>
        <w:jc w:val="center"/>
        <w:rPr>
          <w:rFonts w:cs="Times New Roman"/>
          <w:b/>
          <w:sz w:val="32"/>
        </w:rPr>
      </w:pPr>
      <w:r w:rsidRPr="00E977CB">
        <w:rPr>
          <w:rFonts w:cs="Times New Roman"/>
          <w:b/>
          <w:caps/>
          <w:sz w:val="32"/>
        </w:rPr>
        <w:t>Federal Highway Administration</w:t>
      </w:r>
    </w:p>
    <w:p w:rsidR="00156C29" w:rsidRDefault="00156C29" w:rsidP="00156C29">
      <w:pPr>
        <w:jc w:val="center"/>
        <w:rPr>
          <w:rFonts w:cs="Times New Roman"/>
          <w:b/>
          <w:sz w:val="36"/>
        </w:rPr>
      </w:pPr>
    </w:p>
    <w:p w:rsidR="00156C29" w:rsidRDefault="00156C29" w:rsidP="00156C29">
      <w:pPr>
        <w:jc w:val="center"/>
        <w:rPr>
          <w:rFonts w:cs="Times New Roman"/>
          <w:b/>
          <w:sz w:val="36"/>
        </w:rPr>
      </w:pPr>
    </w:p>
    <w:p w:rsidR="00156C29" w:rsidRDefault="00156C29" w:rsidP="00156C29">
      <w:pPr>
        <w:jc w:val="center"/>
        <w:rPr>
          <w:rFonts w:cs="Times New Roman"/>
          <w:b/>
          <w:sz w:val="36"/>
        </w:rPr>
      </w:pPr>
    </w:p>
    <w:p w:rsidR="00156C29" w:rsidRDefault="00156C29" w:rsidP="00156C29">
      <w:pPr>
        <w:jc w:val="center"/>
        <w:rPr>
          <w:rFonts w:cs="Times New Roman"/>
          <w:sz w:val="28"/>
        </w:rPr>
      </w:pPr>
      <w:r w:rsidRPr="00E977CB">
        <w:rPr>
          <w:rFonts w:cs="Times New Roman"/>
          <w:b/>
          <w:noProof/>
        </w:rPr>
        <w:drawing>
          <wp:anchor distT="0" distB="0" distL="114300" distR="114300" simplePos="0" relativeHeight="251660288" behindDoc="0" locked="0" layoutInCell="1" allowOverlap="1" wp14:anchorId="51873977" wp14:editId="4BB460C6">
            <wp:simplePos x="0" y="0"/>
            <wp:positionH relativeFrom="column">
              <wp:posOffset>2171700</wp:posOffset>
            </wp:positionH>
            <wp:positionV relativeFrom="paragraph">
              <wp:posOffset>239395</wp:posOffset>
            </wp:positionV>
            <wp:extent cx="1609725" cy="46413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CE Logo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464137"/>
                    </a:xfrm>
                    <a:prstGeom prst="rect">
                      <a:avLst/>
                    </a:prstGeom>
                  </pic:spPr>
                </pic:pic>
              </a:graphicData>
            </a:graphic>
            <wp14:sizeRelH relativeFrom="margin">
              <wp14:pctWidth>0</wp14:pctWidth>
            </wp14:sizeRelH>
            <wp14:sizeRelV relativeFrom="margin">
              <wp14:pctHeight>0</wp14:pctHeight>
            </wp14:sizeRelV>
          </wp:anchor>
        </w:drawing>
      </w:r>
      <w:r w:rsidRPr="00E977CB">
        <w:rPr>
          <w:rFonts w:cs="Times New Roman"/>
          <w:sz w:val="28"/>
        </w:rPr>
        <w:t>Prepared by</w:t>
      </w:r>
      <w:r>
        <w:rPr>
          <w:rFonts w:cs="Times New Roman"/>
          <w:sz w:val="28"/>
        </w:rPr>
        <w:t>:</w:t>
      </w:r>
    </w:p>
    <w:p w:rsidR="00156C29" w:rsidRDefault="00156C29" w:rsidP="00156C29">
      <w:pPr>
        <w:jc w:val="center"/>
        <w:rPr>
          <w:rFonts w:cs="Times New Roman"/>
          <w:sz w:val="28"/>
        </w:rPr>
      </w:pPr>
    </w:p>
    <w:p w:rsidR="00156C29" w:rsidRPr="00E977CB" w:rsidRDefault="00156C29" w:rsidP="00156C29">
      <w:pPr>
        <w:jc w:val="center"/>
        <w:rPr>
          <w:rFonts w:cs="Times New Roman"/>
          <w:sz w:val="28"/>
        </w:rPr>
      </w:pPr>
    </w:p>
    <w:p w:rsidR="00156C29" w:rsidRPr="00225E84" w:rsidRDefault="00156C29" w:rsidP="00156C29">
      <w:pPr>
        <w:jc w:val="center"/>
        <w:rPr>
          <w:rFonts w:cs="Times New Roman"/>
          <w:b/>
          <w:sz w:val="18"/>
          <w:szCs w:val="18"/>
        </w:rPr>
      </w:pPr>
    </w:p>
    <w:p w:rsidR="00156C29" w:rsidRPr="00E977CB" w:rsidRDefault="00156C29" w:rsidP="00156C29">
      <w:pPr>
        <w:jc w:val="center"/>
        <w:rPr>
          <w:rFonts w:cs="Times New Roman"/>
          <w:b/>
          <w:sz w:val="24"/>
          <w:szCs w:val="24"/>
        </w:rPr>
      </w:pPr>
      <w:r w:rsidRPr="00E977CB">
        <w:rPr>
          <w:rFonts w:cs="Times New Roman"/>
          <w:b/>
          <w:sz w:val="24"/>
          <w:szCs w:val="24"/>
        </w:rPr>
        <w:t>CC Environmental, LLC</w:t>
      </w:r>
    </w:p>
    <w:p w:rsidR="00156C29" w:rsidRPr="00E977CB" w:rsidRDefault="00156C29" w:rsidP="00156C29">
      <w:pPr>
        <w:jc w:val="center"/>
        <w:rPr>
          <w:rFonts w:cs="Times New Roman"/>
          <w:b/>
          <w:sz w:val="24"/>
          <w:szCs w:val="24"/>
        </w:rPr>
      </w:pPr>
      <w:r w:rsidRPr="00E977CB">
        <w:rPr>
          <w:rFonts w:cs="Times New Roman"/>
          <w:b/>
          <w:sz w:val="24"/>
          <w:szCs w:val="24"/>
        </w:rPr>
        <w:t>PO Box 1292</w:t>
      </w:r>
    </w:p>
    <w:p w:rsidR="00156C29" w:rsidRDefault="00156C29" w:rsidP="00156C29">
      <w:pPr>
        <w:tabs>
          <w:tab w:val="center" w:pos="4680"/>
        </w:tabs>
        <w:jc w:val="center"/>
        <w:rPr>
          <w:rFonts w:cs="Times New Roman"/>
          <w:b/>
          <w:sz w:val="24"/>
          <w:szCs w:val="24"/>
        </w:rPr>
      </w:pPr>
      <w:r w:rsidRPr="00E977CB">
        <w:rPr>
          <w:rFonts w:cs="Times New Roman"/>
          <w:b/>
          <w:sz w:val="24"/>
          <w:szCs w:val="24"/>
        </w:rPr>
        <w:t>Norman, OK 73070</w:t>
      </w:r>
    </w:p>
    <w:p w:rsidR="00156C29" w:rsidRDefault="00156C29" w:rsidP="00156C29">
      <w:pPr>
        <w:tabs>
          <w:tab w:val="center" w:pos="4680"/>
        </w:tabs>
        <w:jc w:val="center"/>
        <w:rPr>
          <w:rFonts w:cs="Times New Roman"/>
          <w:b/>
          <w:sz w:val="28"/>
        </w:rPr>
      </w:pPr>
    </w:p>
    <w:p w:rsidR="00156C29" w:rsidRDefault="00156C29" w:rsidP="00156C29">
      <w:pPr>
        <w:tabs>
          <w:tab w:val="center" w:pos="4680"/>
        </w:tabs>
        <w:jc w:val="center"/>
        <w:rPr>
          <w:rFonts w:cs="Times New Roman"/>
          <w:b/>
          <w:sz w:val="28"/>
        </w:rPr>
      </w:pPr>
    </w:p>
    <w:p w:rsidR="00156C29" w:rsidRDefault="00156C29" w:rsidP="00156C29">
      <w:pPr>
        <w:tabs>
          <w:tab w:val="center" w:pos="4680"/>
        </w:tabs>
        <w:jc w:val="center"/>
        <w:rPr>
          <w:rFonts w:cs="Times New Roman"/>
          <w:b/>
          <w:sz w:val="28"/>
        </w:rPr>
      </w:pPr>
    </w:p>
    <w:p w:rsidR="00156C29" w:rsidRPr="006A47AB" w:rsidRDefault="00156C29" w:rsidP="00156C29">
      <w:pPr>
        <w:tabs>
          <w:tab w:val="center" w:pos="4680"/>
        </w:tabs>
        <w:jc w:val="center"/>
        <w:rPr>
          <w:rFonts w:cs="Times New Roman"/>
          <w:b/>
          <w:sz w:val="24"/>
          <w:szCs w:val="24"/>
        </w:rPr>
      </w:pPr>
      <w:r>
        <w:rPr>
          <w:rFonts w:cs="Times New Roman"/>
          <w:b/>
          <w:sz w:val="28"/>
        </w:rPr>
        <w:t xml:space="preserve">November </w:t>
      </w:r>
      <w:r w:rsidRPr="00E977CB">
        <w:rPr>
          <w:rFonts w:cs="Times New Roman"/>
          <w:b/>
          <w:sz w:val="28"/>
        </w:rPr>
        <w:t>2016</w:t>
      </w:r>
    </w:p>
    <w:p w:rsidR="00156C29" w:rsidRPr="00E977CB" w:rsidRDefault="00156C29" w:rsidP="00156C29">
      <w:pPr>
        <w:rPr>
          <w:rFonts w:cs="Times New Roman"/>
          <w:b/>
          <w:sz w:val="28"/>
        </w:rPr>
        <w:sectPr w:rsidR="00156C29" w:rsidRPr="00E977CB" w:rsidSect="00370190">
          <w:pgSz w:w="12240" w:h="15840"/>
          <w:pgMar w:top="1440" w:right="1440" w:bottom="810" w:left="1440" w:header="720" w:footer="720" w:gutter="0"/>
          <w:cols w:space="720"/>
          <w:titlePg/>
          <w:docGrid w:linePitch="360"/>
        </w:sectPr>
      </w:pPr>
    </w:p>
    <w:p w:rsidR="00200AA4" w:rsidRPr="00225E84" w:rsidRDefault="00225E84" w:rsidP="00225E84">
      <w:pPr>
        <w:pStyle w:val="Heading1"/>
      </w:pPr>
      <w:r>
        <w:lastRenderedPageBreak/>
        <w:t>1.0</w:t>
      </w:r>
      <w:r>
        <w:tab/>
      </w:r>
      <w:r w:rsidR="00DC3897" w:rsidRPr="00225E84">
        <w:t>PUBLIC MEETING</w:t>
      </w:r>
      <w:r w:rsidR="00AA3741" w:rsidRPr="00225E84">
        <w:t xml:space="preserve"> </w:t>
      </w:r>
      <w:bookmarkEnd w:id="0"/>
      <w:bookmarkEnd w:id="1"/>
      <w:r w:rsidR="00E357B7">
        <w:t>OVERVIEW</w:t>
      </w:r>
      <w:bookmarkEnd w:id="2"/>
    </w:p>
    <w:p w:rsidR="00F82750" w:rsidRDefault="00F644F9" w:rsidP="00F82750">
      <w:pPr>
        <w:rPr>
          <w:rFonts w:cs="Times New Roman"/>
        </w:rPr>
      </w:pPr>
      <w:bookmarkStart w:id="4" w:name="_Toc441987159"/>
      <w:bookmarkStart w:id="5" w:name="_Toc452635597"/>
      <w:r w:rsidRPr="00F644F9">
        <w:rPr>
          <w:rFonts w:cs="Times New Roman"/>
        </w:rPr>
        <w:t xml:space="preserve">As part of </w:t>
      </w:r>
      <w:r>
        <w:rPr>
          <w:rFonts w:cs="Times New Roman"/>
        </w:rPr>
        <w:t xml:space="preserve">the </w:t>
      </w:r>
      <w:r w:rsidRPr="00F644F9">
        <w:rPr>
          <w:rFonts w:cs="Times New Roman"/>
        </w:rPr>
        <w:t>Oklahoma Department of Transportation</w:t>
      </w:r>
      <w:r>
        <w:rPr>
          <w:rFonts w:cs="Times New Roman"/>
        </w:rPr>
        <w:t>’s</w:t>
      </w:r>
      <w:r w:rsidRPr="00F644F9">
        <w:rPr>
          <w:rFonts w:cs="Times New Roman"/>
        </w:rPr>
        <w:t xml:space="preserve"> (ODOT)</w:t>
      </w:r>
      <w:r>
        <w:rPr>
          <w:rFonts w:cs="Times New Roman"/>
        </w:rPr>
        <w:t xml:space="preserve"> </w:t>
      </w:r>
      <w:r w:rsidRPr="00F644F9">
        <w:rPr>
          <w:rFonts w:cs="Times New Roman"/>
        </w:rPr>
        <w:t xml:space="preserve">efforts to keep the public informed and involved in the decision-making process, </w:t>
      </w:r>
      <w:r>
        <w:rPr>
          <w:rFonts w:cs="Times New Roman"/>
        </w:rPr>
        <w:t xml:space="preserve">a </w:t>
      </w:r>
      <w:r w:rsidRPr="00F644F9">
        <w:rPr>
          <w:rFonts w:cs="Times New Roman"/>
        </w:rPr>
        <w:t>public meeting</w:t>
      </w:r>
      <w:r>
        <w:rPr>
          <w:rFonts w:cs="Times New Roman"/>
        </w:rPr>
        <w:t xml:space="preserve"> was held</w:t>
      </w:r>
      <w:r w:rsidRPr="00F644F9">
        <w:rPr>
          <w:rFonts w:cs="Times New Roman"/>
        </w:rPr>
        <w:t xml:space="preserve">. </w:t>
      </w:r>
      <w:r>
        <w:rPr>
          <w:rFonts w:cs="Times New Roman"/>
        </w:rPr>
        <w:t xml:space="preserve"> </w:t>
      </w:r>
      <w:r w:rsidRPr="00F644F9">
        <w:rPr>
          <w:rFonts w:cs="Times New Roman"/>
          <w:iCs/>
        </w:rPr>
        <w:t xml:space="preserve">The </w:t>
      </w:r>
      <w:r w:rsidR="00E357B7">
        <w:rPr>
          <w:rFonts w:cs="Times New Roman"/>
          <w:iCs/>
        </w:rPr>
        <w:t xml:space="preserve">overall </w:t>
      </w:r>
      <w:r>
        <w:rPr>
          <w:rFonts w:cs="Times New Roman"/>
          <w:iCs/>
        </w:rPr>
        <w:t>intent</w:t>
      </w:r>
      <w:r w:rsidRPr="00F644F9">
        <w:rPr>
          <w:rFonts w:cs="Times New Roman"/>
          <w:iCs/>
        </w:rPr>
        <w:t xml:space="preserve"> of the meeting </w:t>
      </w:r>
      <w:r>
        <w:rPr>
          <w:rFonts w:cs="Times New Roman"/>
          <w:iCs/>
        </w:rPr>
        <w:t>was</w:t>
      </w:r>
      <w:r w:rsidR="00E357B7">
        <w:rPr>
          <w:rFonts w:cs="Times New Roman"/>
          <w:iCs/>
        </w:rPr>
        <w:t xml:space="preserve"> to present project information</w:t>
      </w:r>
      <w:r w:rsidRPr="00F644F9">
        <w:rPr>
          <w:rFonts w:cs="Times New Roman"/>
          <w:iCs/>
        </w:rPr>
        <w:t xml:space="preserve"> and to </w:t>
      </w:r>
      <w:r w:rsidR="002D2967">
        <w:rPr>
          <w:rFonts w:cs="Times New Roman"/>
          <w:iCs/>
        </w:rPr>
        <w:t>solicit</w:t>
      </w:r>
      <w:r w:rsidRPr="00F644F9">
        <w:rPr>
          <w:rFonts w:cs="Times New Roman"/>
          <w:iCs/>
        </w:rPr>
        <w:t xml:space="preserve"> public input</w:t>
      </w:r>
      <w:r w:rsidRPr="00F644F9">
        <w:rPr>
          <w:rFonts w:cs="Times New Roman"/>
        </w:rPr>
        <w:t>.</w:t>
      </w:r>
      <w:r>
        <w:rPr>
          <w:rFonts w:cs="Times New Roman"/>
        </w:rPr>
        <w:t xml:space="preserve">  </w:t>
      </w:r>
      <w:r w:rsidR="00292D94">
        <w:rPr>
          <w:rFonts w:cs="Times New Roman"/>
        </w:rPr>
        <w:t>The following is a generally summary of the comments received</w:t>
      </w:r>
      <w:r w:rsidR="00506A37">
        <w:rPr>
          <w:rFonts w:cs="Times New Roman"/>
        </w:rPr>
        <w:t xml:space="preserve"> and </w:t>
      </w:r>
      <w:r w:rsidR="00292D94">
        <w:rPr>
          <w:rFonts w:cs="Times New Roman"/>
        </w:rPr>
        <w:t>ODOT</w:t>
      </w:r>
      <w:r w:rsidR="00506A37">
        <w:rPr>
          <w:rFonts w:cs="Times New Roman"/>
        </w:rPr>
        <w:t>’s</w:t>
      </w:r>
      <w:r w:rsidR="00292D94">
        <w:rPr>
          <w:rFonts w:cs="Times New Roman"/>
        </w:rPr>
        <w:t xml:space="preserve"> responses</w:t>
      </w:r>
      <w:r w:rsidR="00506A37">
        <w:rPr>
          <w:rFonts w:cs="Times New Roman"/>
        </w:rPr>
        <w:t>.</w:t>
      </w:r>
      <w:r w:rsidR="00292D94">
        <w:rPr>
          <w:rFonts w:cs="Times New Roman"/>
        </w:rPr>
        <w:t xml:space="preserve"> </w:t>
      </w:r>
    </w:p>
    <w:p w:rsidR="00200AA4" w:rsidRPr="00E977CB" w:rsidRDefault="00F82750" w:rsidP="00510841">
      <w:pPr>
        <w:pStyle w:val="Heading2"/>
        <w:rPr>
          <w:rFonts w:ascii="Times New Roman" w:hAnsi="Times New Roman" w:cs="Times New Roman"/>
        </w:rPr>
      </w:pPr>
      <w:bookmarkStart w:id="6" w:name="_Toc457823323"/>
      <w:r>
        <w:rPr>
          <w:rFonts w:ascii="Times New Roman" w:hAnsi="Times New Roman" w:cs="Times New Roman"/>
        </w:rPr>
        <w:t>1.1</w:t>
      </w:r>
      <w:r>
        <w:rPr>
          <w:rFonts w:ascii="Times New Roman" w:hAnsi="Times New Roman" w:cs="Times New Roman"/>
        </w:rPr>
        <w:tab/>
      </w:r>
      <w:r w:rsidR="00E357B7">
        <w:rPr>
          <w:rFonts w:ascii="Times New Roman" w:hAnsi="Times New Roman" w:cs="Times New Roman"/>
        </w:rPr>
        <w:t xml:space="preserve">Meeting </w:t>
      </w:r>
      <w:r w:rsidR="00200AA4" w:rsidRPr="00E977CB">
        <w:rPr>
          <w:rFonts w:ascii="Times New Roman" w:hAnsi="Times New Roman" w:cs="Times New Roman"/>
        </w:rPr>
        <w:t xml:space="preserve">Date </w:t>
      </w:r>
      <w:r w:rsidR="00E357B7">
        <w:rPr>
          <w:rFonts w:ascii="Times New Roman" w:hAnsi="Times New Roman" w:cs="Times New Roman"/>
        </w:rPr>
        <w:t>&amp;</w:t>
      </w:r>
      <w:r w:rsidR="00200AA4" w:rsidRPr="00E977CB">
        <w:rPr>
          <w:rFonts w:ascii="Times New Roman" w:hAnsi="Times New Roman" w:cs="Times New Roman"/>
        </w:rPr>
        <w:t xml:space="preserve"> Time</w:t>
      </w:r>
      <w:bookmarkEnd w:id="4"/>
      <w:bookmarkEnd w:id="5"/>
      <w:bookmarkEnd w:id="6"/>
    </w:p>
    <w:p w:rsidR="003D6CAA" w:rsidRPr="00E977CB" w:rsidRDefault="00D95F37" w:rsidP="002D2967">
      <w:pPr>
        <w:ind w:left="720"/>
      </w:pPr>
      <w:r w:rsidRPr="00E977CB">
        <w:t xml:space="preserve">Thursday, </w:t>
      </w:r>
      <w:r w:rsidR="00E97A25">
        <w:t>April 14, 2016</w:t>
      </w:r>
    </w:p>
    <w:p w:rsidR="00C1544A" w:rsidRPr="00E977CB" w:rsidRDefault="00DC3897" w:rsidP="002D2967">
      <w:pPr>
        <w:ind w:left="720"/>
      </w:pPr>
      <w:r w:rsidRPr="00E977CB">
        <w:t>6</w:t>
      </w:r>
      <w:r w:rsidR="00C1544A" w:rsidRPr="00E977CB">
        <w:t xml:space="preserve">:00 pm to </w:t>
      </w:r>
      <w:r w:rsidRPr="00E977CB">
        <w:t>8</w:t>
      </w:r>
      <w:r w:rsidR="00C1544A" w:rsidRPr="00E977CB">
        <w:t>:00 pm</w:t>
      </w:r>
    </w:p>
    <w:p w:rsidR="00200AA4" w:rsidRPr="00E977CB" w:rsidRDefault="00225E84" w:rsidP="00E977CB">
      <w:pPr>
        <w:pStyle w:val="Heading2"/>
        <w:rPr>
          <w:rFonts w:ascii="Times New Roman" w:hAnsi="Times New Roman" w:cs="Times New Roman"/>
        </w:rPr>
      </w:pPr>
      <w:bookmarkStart w:id="7" w:name="_Toc441987160"/>
      <w:bookmarkStart w:id="8" w:name="_Toc452635598"/>
      <w:bookmarkStart w:id="9" w:name="_Toc457823324"/>
      <w:r>
        <w:rPr>
          <w:rFonts w:ascii="Times New Roman" w:hAnsi="Times New Roman" w:cs="Times New Roman"/>
        </w:rPr>
        <w:t>1.2</w:t>
      </w:r>
      <w:r>
        <w:rPr>
          <w:rFonts w:ascii="Times New Roman" w:hAnsi="Times New Roman" w:cs="Times New Roman"/>
        </w:rPr>
        <w:tab/>
      </w:r>
      <w:r w:rsidR="00E357B7">
        <w:rPr>
          <w:rFonts w:ascii="Times New Roman" w:hAnsi="Times New Roman" w:cs="Times New Roman"/>
        </w:rPr>
        <w:t xml:space="preserve">Meeting </w:t>
      </w:r>
      <w:r w:rsidR="00200AA4" w:rsidRPr="00E977CB">
        <w:rPr>
          <w:rFonts w:ascii="Times New Roman" w:hAnsi="Times New Roman" w:cs="Times New Roman"/>
        </w:rPr>
        <w:t>Location</w:t>
      </w:r>
      <w:bookmarkEnd w:id="7"/>
      <w:bookmarkEnd w:id="8"/>
      <w:bookmarkEnd w:id="9"/>
    </w:p>
    <w:p w:rsidR="00DC3897" w:rsidRPr="00E977CB" w:rsidRDefault="00E97A25" w:rsidP="00261D8D">
      <w:pPr>
        <w:ind w:left="720"/>
      </w:pPr>
      <w:proofErr w:type="spellStart"/>
      <w:r>
        <w:t>Thackerville</w:t>
      </w:r>
      <w:proofErr w:type="spellEnd"/>
      <w:r>
        <w:t xml:space="preserve"> School Cafeteria</w:t>
      </w:r>
    </w:p>
    <w:p w:rsidR="00DC3897" w:rsidRPr="00E977CB" w:rsidRDefault="00E97A25" w:rsidP="00261D8D">
      <w:pPr>
        <w:ind w:left="720"/>
      </w:pPr>
      <w:r>
        <w:t>18953 US HWY 77</w:t>
      </w:r>
    </w:p>
    <w:p w:rsidR="00DC3897" w:rsidRPr="00E977CB" w:rsidRDefault="00E97A25" w:rsidP="00261D8D">
      <w:pPr>
        <w:ind w:left="720"/>
      </w:pPr>
      <w:proofErr w:type="spellStart"/>
      <w:r>
        <w:t>Thackerville</w:t>
      </w:r>
      <w:proofErr w:type="spellEnd"/>
      <w:r>
        <w:t>, OK 73459</w:t>
      </w:r>
    </w:p>
    <w:p w:rsidR="00200AA4" w:rsidRPr="00E977CB" w:rsidRDefault="00225E84" w:rsidP="00DC3897">
      <w:pPr>
        <w:pStyle w:val="Heading2"/>
        <w:rPr>
          <w:rFonts w:ascii="Times New Roman" w:hAnsi="Times New Roman" w:cs="Times New Roman"/>
        </w:rPr>
      </w:pPr>
      <w:bookmarkStart w:id="10" w:name="_Toc441987161"/>
      <w:bookmarkStart w:id="11" w:name="_Toc452635599"/>
      <w:bookmarkStart w:id="12" w:name="_Toc457823325"/>
      <w:r>
        <w:rPr>
          <w:rFonts w:ascii="Times New Roman" w:hAnsi="Times New Roman" w:cs="Times New Roman"/>
        </w:rPr>
        <w:t>1.3</w:t>
      </w:r>
      <w:r>
        <w:rPr>
          <w:rFonts w:ascii="Times New Roman" w:hAnsi="Times New Roman" w:cs="Times New Roman"/>
        </w:rPr>
        <w:tab/>
      </w:r>
      <w:r w:rsidR="00200AA4" w:rsidRPr="00E977CB">
        <w:rPr>
          <w:rFonts w:ascii="Times New Roman" w:hAnsi="Times New Roman" w:cs="Times New Roman"/>
        </w:rPr>
        <w:t>Purpose</w:t>
      </w:r>
      <w:bookmarkEnd w:id="10"/>
      <w:bookmarkEnd w:id="11"/>
      <w:r w:rsidR="00E357B7">
        <w:rPr>
          <w:rFonts w:ascii="Times New Roman" w:hAnsi="Times New Roman" w:cs="Times New Roman"/>
        </w:rPr>
        <w:t xml:space="preserve"> of Meeting</w:t>
      </w:r>
      <w:bookmarkEnd w:id="12"/>
    </w:p>
    <w:p w:rsidR="00E357B7" w:rsidRPr="00E357B7" w:rsidRDefault="00F644F9" w:rsidP="00E357B7">
      <w:pPr>
        <w:rPr>
          <w:iCs/>
        </w:rPr>
      </w:pPr>
      <w:r w:rsidRPr="00F644F9">
        <w:rPr>
          <w:iCs/>
        </w:rPr>
        <w:t xml:space="preserve">The purpose of the public meeting </w:t>
      </w:r>
      <w:r>
        <w:rPr>
          <w:iCs/>
        </w:rPr>
        <w:t>was</w:t>
      </w:r>
      <w:r w:rsidRPr="00F644F9">
        <w:rPr>
          <w:iCs/>
        </w:rPr>
        <w:t xml:space="preserve"> </w:t>
      </w:r>
      <w:r w:rsidR="00E357B7" w:rsidRPr="00E357B7">
        <w:rPr>
          <w:iCs/>
        </w:rPr>
        <w:t>to present the alternatives being considered for the railroad bridge replacement and realignment of US-77 between SH-153 and Liddell Road, and to obtain public input to aid in selecting a preferred alternative.</w:t>
      </w:r>
    </w:p>
    <w:p w:rsidR="00E357B7" w:rsidRPr="00E977CB" w:rsidRDefault="00E357B7" w:rsidP="00E357B7">
      <w:pPr>
        <w:pStyle w:val="Heading2"/>
        <w:rPr>
          <w:rFonts w:ascii="Times New Roman" w:hAnsi="Times New Roman" w:cs="Times New Roman"/>
        </w:rPr>
      </w:pPr>
      <w:bookmarkStart w:id="13" w:name="_Toc457823326"/>
      <w:r>
        <w:rPr>
          <w:rFonts w:ascii="Times New Roman" w:hAnsi="Times New Roman" w:cs="Times New Roman"/>
        </w:rPr>
        <w:t>1.4</w:t>
      </w:r>
      <w:r>
        <w:rPr>
          <w:rFonts w:ascii="Times New Roman" w:hAnsi="Times New Roman" w:cs="Times New Roman"/>
        </w:rPr>
        <w:tab/>
        <w:t>Project Background</w:t>
      </w:r>
      <w:bookmarkEnd w:id="13"/>
    </w:p>
    <w:p w:rsidR="00E357B7" w:rsidRPr="00E357B7" w:rsidRDefault="00E357B7" w:rsidP="00E357B7">
      <w:pPr>
        <w:rPr>
          <w:iCs/>
        </w:rPr>
      </w:pPr>
      <w:r w:rsidRPr="00E357B7">
        <w:rPr>
          <w:iCs/>
        </w:rPr>
        <w:t xml:space="preserve">The Oklahoma Department of Transportation (ODOT), in cooperation with the Federal Highway Administration (FHWA), is proposing to correct a narrow, height-restricted railroad underpass with sharp approach curves on US-77 near </w:t>
      </w:r>
      <w:proofErr w:type="spellStart"/>
      <w:r w:rsidRPr="00E357B7">
        <w:rPr>
          <w:iCs/>
        </w:rPr>
        <w:t>Thackerville</w:t>
      </w:r>
      <w:proofErr w:type="spellEnd"/>
      <w:r w:rsidRPr="00E357B7">
        <w:rPr>
          <w:iCs/>
        </w:rPr>
        <w:t xml:space="preserve">, in Love County, Oklahoma.  The project </w:t>
      </w:r>
      <w:r w:rsidR="002D2967">
        <w:rPr>
          <w:iCs/>
        </w:rPr>
        <w:t>begins at</w:t>
      </w:r>
      <w:r w:rsidRPr="00E357B7">
        <w:rPr>
          <w:iCs/>
        </w:rPr>
        <w:t xml:space="preserve"> the US-77/SH-153 junction in </w:t>
      </w:r>
      <w:proofErr w:type="spellStart"/>
      <w:r w:rsidRPr="00E357B7">
        <w:rPr>
          <w:iCs/>
        </w:rPr>
        <w:t>Thackerville</w:t>
      </w:r>
      <w:proofErr w:type="spellEnd"/>
      <w:r w:rsidR="002D2967">
        <w:rPr>
          <w:iCs/>
        </w:rPr>
        <w:t>, and extends</w:t>
      </w:r>
      <w:r w:rsidRPr="00E357B7">
        <w:rPr>
          <w:iCs/>
        </w:rPr>
        <w:t xml:space="preserve"> north approximately 3 miles to Liddell Road.  The existing highway is a two-lane facility with 12-foot wide driving lanes and no shoulders.  Current traffic volumes are estimated at 2,200 vehicles per day (</w:t>
      </w:r>
      <w:proofErr w:type="spellStart"/>
      <w:r w:rsidRPr="00E357B7">
        <w:rPr>
          <w:iCs/>
        </w:rPr>
        <w:t>vpd</w:t>
      </w:r>
      <w:proofErr w:type="spellEnd"/>
      <w:r w:rsidRPr="00E357B7">
        <w:rPr>
          <w:iCs/>
        </w:rPr>
        <w:t xml:space="preserve">) and are projected to increase to 3,900 </w:t>
      </w:r>
      <w:proofErr w:type="spellStart"/>
      <w:r w:rsidRPr="00E357B7">
        <w:rPr>
          <w:iCs/>
        </w:rPr>
        <w:t>vpd</w:t>
      </w:r>
      <w:proofErr w:type="spellEnd"/>
      <w:r w:rsidRPr="00E357B7">
        <w:rPr>
          <w:iCs/>
        </w:rPr>
        <w:t xml:space="preserve"> by 2036.</w:t>
      </w:r>
    </w:p>
    <w:p w:rsidR="00E357B7" w:rsidRPr="00E357B7" w:rsidRDefault="00E357B7" w:rsidP="00E357B7">
      <w:pPr>
        <w:rPr>
          <w:iCs/>
        </w:rPr>
      </w:pPr>
    </w:p>
    <w:p w:rsidR="00E357B7" w:rsidRDefault="00E357B7" w:rsidP="00E357B7">
      <w:pPr>
        <w:rPr>
          <w:iCs/>
        </w:rPr>
      </w:pPr>
      <w:r w:rsidRPr="00E357B7">
        <w:rPr>
          <w:iCs/>
        </w:rPr>
        <w:t xml:space="preserve">ODOT tasked a consultant to study </w:t>
      </w:r>
      <w:proofErr w:type="gramStart"/>
      <w:r w:rsidRPr="00E357B7">
        <w:rPr>
          <w:iCs/>
        </w:rPr>
        <w:t>two</w:t>
      </w:r>
      <w:r w:rsidR="002D2967">
        <w:rPr>
          <w:iCs/>
        </w:rPr>
        <w:t>,</w:t>
      </w:r>
      <w:proofErr w:type="gramEnd"/>
      <w:r w:rsidRPr="00E357B7">
        <w:rPr>
          <w:iCs/>
        </w:rPr>
        <w:t xml:space="preserve"> new alignments to improve this segment of highway as well as consider improving the existing alignment while taking into consideration the cost of construction right-of-way and utilities impacts and environmental constraints.  The two alignments being considered for US-77 are to the north and south of the existing alignment.</w:t>
      </w:r>
    </w:p>
    <w:p w:rsidR="00E357B7" w:rsidRPr="00E977CB" w:rsidRDefault="00E357B7" w:rsidP="00E357B7">
      <w:pPr>
        <w:pStyle w:val="Heading2"/>
        <w:rPr>
          <w:rFonts w:ascii="Times New Roman" w:hAnsi="Times New Roman" w:cs="Times New Roman"/>
        </w:rPr>
      </w:pPr>
      <w:bookmarkStart w:id="14" w:name="_Toc457823327"/>
      <w:r>
        <w:rPr>
          <w:rFonts w:ascii="Times New Roman" w:hAnsi="Times New Roman" w:cs="Times New Roman"/>
        </w:rPr>
        <w:t>1.5</w:t>
      </w:r>
      <w:r>
        <w:rPr>
          <w:rFonts w:ascii="Times New Roman" w:hAnsi="Times New Roman" w:cs="Times New Roman"/>
        </w:rPr>
        <w:tab/>
        <w:t>Project Description</w:t>
      </w:r>
      <w:bookmarkEnd w:id="14"/>
    </w:p>
    <w:p w:rsidR="002D2967" w:rsidRDefault="00E357B7" w:rsidP="00E357B7">
      <w:pPr>
        <w:rPr>
          <w:iCs/>
        </w:rPr>
      </w:pPr>
      <w:r w:rsidRPr="00E357B7">
        <w:rPr>
          <w:iCs/>
        </w:rPr>
        <w:t xml:space="preserve">The proposed improvements consist of removing the railroad bridge and constructing a new 40-foot wide bridge on one of the two new alignments being considered.  Portions of existing US-77 will be left in place to provide access to properties. </w:t>
      </w:r>
      <w:r>
        <w:rPr>
          <w:iCs/>
        </w:rPr>
        <w:t xml:space="preserve"> </w:t>
      </w:r>
      <w:r w:rsidRPr="00E357B7">
        <w:rPr>
          <w:iCs/>
        </w:rPr>
        <w:t>The proposed bridge on US-77 will span the railroad and the old US-77.  The approach roadway will consist of two, 12-foot wide driving lanes and 8-foot wide, paved shoulders and will be designed to meet 65 mph.</w:t>
      </w:r>
      <w:r>
        <w:rPr>
          <w:iCs/>
        </w:rPr>
        <w:t xml:space="preserve">  </w:t>
      </w:r>
      <w:r w:rsidRPr="00E357B7">
        <w:rPr>
          <w:iCs/>
        </w:rPr>
        <w:t xml:space="preserve">The </w:t>
      </w:r>
      <w:proofErr w:type="gramStart"/>
      <w:r w:rsidRPr="00E357B7">
        <w:rPr>
          <w:iCs/>
        </w:rPr>
        <w:t>railroad bridge</w:t>
      </w:r>
      <w:proofErr w:type="gramEnd"/>
      <w:r w:rsidRPr="00E357B7">
        <w:rPr>
          <w:iCs/>
        </w:rPr>
        <w:t xml:space="preserve"> and highway will remain open during construction.</w:t>
      </w:r>
    </w:p>
    <w:p w:rsidR="00EA6230" w:rsidRPr="000E3A27" w:rsidRDefault="00E357B7" w:rsidP="000E3A27">
      <w:pPr>
        <w:pStyle w:val="Heading2"/>
      </w:pPr>
      <w:bookmarkStart w:id="15" w:name="_Toc441987162"/>
      <w:bookmarkStart w:id="16" w:name="_Toc452635600"/>
      <w:bookmarkStart w:id="17" w:name="_Toc457823328"/>
      <w:r>
        <w:t>1.6</w:t>
      </w:r>
      <w:r w:rsidR="00225E84">
        <w:tab/>
      </w:r>
      <w:r w:rsidR="00EA6230" w:rsidRPr="000E3A27">
        <w:t>Public Notices</w:t>
      </w:r>
      <w:bookmarkEnd w:id="15"/>
      <w:bookmarkEnd w:id="16"/>
      <w:bookmarkEnd w:id="17"/>
    </w:p>
    <w:p w:rsidR="004F4033" w:rsidRPr="00E977CB" w:rsidRDefault="00292D94" w:rsidP="008664E6">
      <w:pPr>
        <w:pStyle w:val="ListParagraph"/>
        <w:numPr>
          <w:ilvl w:val="0"/>
          <w:numId w:val="9"/>
        </w:numPr>
        <w:spacing w:after="120"/>
        <w:rPr>
          <w:rFonts w:cs="Times New Roman"/>
        </w:rPr>
      </w:pPr>
      <w:r>
        <w:rPr>
          <w:rFonts w:cs="Times New Roman"/>
        </w:rPr>
        <w:t>ODOT mailed p</w:t>
      </w:r>
      <w:r w:rsidR="00EA6230" w:rsidRPr="00E977CB">
        <w:rPr>
          <w:rFonts w:cs="Times New Roman"/>
        </w:rPr>
        <w:t xml:space="preserve">ostcard </w:t>
      </w:r>
      <w:r w:rsidR="00A5131F" w:rsidRPr="00E977CB">
        <w:rPr>
          <w:rFonts w:cs="Times New Roman"/>
        </w:rPr>
        <w:t xml:space="preserve">announcements </w:t>
      </w:r>
      <w:r w:rsidR="00EA6230" w:rsidRPr="00E977CB">
        <w:rPr>
          <w:rFonts w:cs="Times New Roman"/>
        </w:rPr>
        <w:t xml:space="preserve">to </w:t>
      </w:r>
      <w:r w:rsidR="00A5131F" w:rsidRPr="00E977CB">
        <w:rPr>
          <w:rFonts w:cs="Times New Roman"/>
        </w:rPr>
        <w:t>property owners</w:t>
      </w:r>
      <w:r w:rsidR="00323102" w:rsidRPr="00E977CB">
        <w:rPr>
          <w:rFonts w:cs="Times New Roman"/>
        </w:rPr>
        <w:t xml:space="preserve"> </w:t>
      </w:r>
      <w:r w:rsidR="00EA6230" w:rsidRPr="00E977CB">
        <w:rPr>
          <w:rFonts w:cs="Times New Roman"/>
        </w:rPr>
        <w:t xml:space="preserve">on </w:t>
      </w:r>
      <w:r w:rsidR="004F4033" w:rsidRPr="00E977CB">
        <w:rPr>
          <w:rFonts w:cs="Times New Roman"/>
        </w:rPr>
        <w:t xml:space="preserve">approximately </w:t>
      </w:r>
      <w:r w:rsidR="00284CF2">
        <w:rPr>
          <w:rFonts w:cs="Times New Roman"/>
        </w:rPr>
        <w:t>March 24, 2016</w:t>
      </w:r>
      <w:r w:rsidR="004F4033" w:rsidRPr="00E977CB">
        <w:rPr>
          <w:rFonts w:cs="Times New Roman"/>
        </w:rPr>
        <w:t>.</w:t>
      </w:r>
      <w:r>
        <w:rPr>
          <w:rFonts w:cs="Times New Roman"/>
        </w:rPr>
        <w:t xml:space="preserve"> </w:t>
      </w:r>
    </w:p>
    <w:p w:rsidR="00F82750" w:rsidRDefault="00CC3D73" w:rsidP="008664E6">
      <w:pPr>
        <w:pStyle w:val="ListParagraph"/>
        <w:numPr>
          <w:ilvl w:val="0"/>
          <w:numId w:val="9"/>
        </w:numPr>
        <w:spacing w:after="120"/>
        <w:rPr>
          <w:rFonts w:cs="Times New Roman"/>
        </w:rPr>
      </w:pPr>
      <w:r w:rsidRPr="00E977CB">
        <w:rPr>
          <w:rFonts w:cs="Times New Roman"/>
        </w:rPr>
        <w:t>L</w:t>
      </w:r>
      <w:r w:rsidR="00EA6230" w:rsidRPr="00E977CB">
        <w:rPr>
          <w:rFonts w:cs="Times New Roman"/>
        </w:rPr>
        <w:t>etter</w:t>
      </w:r>
      <w:r w:rsidR="00323102" w:rsidRPr="00E977CB">
        <w:rPr>
          <w:rFonts w:cs="Times New Roman"/>
        </w:rPr>
        <w:t>s</w:t>
      </w:r>
      <w:r w:rsidR="00D45204" w:rsidRPr="00E977CB">
        <w:rPr>
          <w:rFonts w:cs="Times New Roman"/>
        </w:rPr>
        <w:t xml:space="preserve"> to interested political subdivisions</w:t>
      </w:r>
      <w:r w:rsidR="007955C7" w:rsidRPr="00E977CB">
        <w:rPr>
          <w:rFonts w:cs="Times New Roman"/>
        </w:rPr>
        <w:t xml:space="preserve"> </w:t>
      </w:r>
      <w:r w:rsidR="00BA5C11" w:rsidRPr="00E977CB">
        <w:rPr>
          <w:rFonts w:cs="Times New Roman"/>
        </w:rPr>
        <w:t xml:space="preserve">were mailed </w:t>
      </w:r>
      <w:r w:rsidR="00D45204" w:rsidRPr="00E977CB">
        <w:rPr>
          <w:rFonts w:cs="Times New Roman"/>
        </w:rPr>
        <w:t>on</w:t>
      </w:r>
      <w:r w:rsidR="007955C7" w:rsidRPr="00E977CB">
        <w:rPr>
          <w:rFonts w:cs="Times New Roman"/>
        </w:rPr>
        <w:t xml:space="preserve"> </w:t>
      </w:r>
      <w:r w:rsidR="00284CF2">
        <w:rPr>
          <w:rFonts w:cs="Times New Roman"/>
        </w:rPr>
        <w:t>March 25, 2016</w:t>
      </w:r>
      <w:r w:rsidR="00D45204" w:rsidRPr="00E977CB">
        <w:rPr>
          <w:rFonts w:cs="Times New Roman"/>
        </w:rPr>
        <w:t>, in an effort to solicit their input</w:t>
      </w:r>
      <w:r w:rsidR="00EA6230" w:rsidRPr="00E977CB">
        <w:rPr>
          <w:rFonts w:cs="Times New Roman"/>
        </w:rPr>
        <w:t>.</w:t>
      </w:r>
      <w:r w:rsidR="004441BD" w:rsidRPr="00E977CB">
        <w:rPr>
          <w:rFonts w:cs="Times New Roman"/>
        </w:rPr>
        <w:t xml:space="preserve"> </w:t>
      </w:r>
    </w:p>
    <w:p w:rsidR="00EA6230" w:rsidRDefault="00F82750" w:rsidP="008664E6">
      <w:pPr>
        <w:pStyle w:val="ListParagraph"/>
        <w:numPr>
          <w:ilvl w:val="0"/>
          <w:numId w:val="9"/>
        </w:numPr>
        <w:spacing w:after="120"/>
        <w:rPr>
          <w:rFonts w:cs="Times New Roman"/>
        </w:rPr>
      </w:pPr>
      <w:r>
        <w:rPr>
          <w:rFonts w:cs="Times New Roman"/>
        </w:rPr>
        <w:t xml:space="preserve">Public meeting invitation letters were mailed to interested parties and </w:t>
      </w:r>
      <w:r w:rsidRPr="00E977CB">
        <w:rPr>
          <w:rFonts w:cs="Times New Roman"/>
        </w:rPr>
        <w:t>public</w:t>
      </w:r>
      <w:r w:rsidR="004441BD" w:rsidRPr="00E977CB">
        <w:rPr>
          <w:rFonts w:cs="Times New Roman"/>
        </w:rPr>
        <w:t xml:space="preserve"> </w:t>
      </w:r>
      <w:r>
        <w:rPr>
          <w:rFonts w:cs="Times New Roman"/>
        </w:rPr>
        <w:t xml:space="preserve">entities </w:t>
      </w:r>
      <w:r w:rsidRPr="00E977CB">
        <w:rPr>
          <w:rFonts w:cs="Times New Roman"/>
        </w:rPr>
        <w:t xml:space="preserve">on </w:t>
      </w:r>
      <w:r>
        <w:rPr>
          <w:rFonts w:cs="Times New Roman"/>
        </w:rPr>
        <w:t>March 25, 2016.</w:t>
      </w:r>
      <w:r w:rsidR="00292D94">
        <w:rPr>
          <w:rFonts w:cs="Times New Roman"/>
        </w:rPr>
        <w:t xml:space="preserve"> </w:t>
      </w:r>
      <w:r>
        <w:rPr>
          <w:rFonts w:cs="Times New Roman"/>
        </w:rPr>
        <w:t xml:space="preserve"> </w:t>
      </w:r>
    </w:p>
    <w:p w:rsidR="00F82750" w:rsidRPr="00E977CB" w:rsidRDefault="00292D94" w:rsidP="008664E6">
      <w:pPr>
        <w:pStyle w:val="ListParagraph"/>
        <w:numPr>
          <w:ilvl w:val="0"/>
          <w:numId w:val="9"/>
        </w:numPr>
        <w:spacing w:after="120"/>
        <w:rPr>
          <w:rFonts w:cs="Times New Roman"/>
        </w:rPr>
      </w:pPr>
      <w:r>
        <w:rPr>
          <w:rFonts w:cs="Times New Roman"/>
        </w:rPr>
        <w:lastRenderedPageBreak/>
        <w:t>ODOT sent out a press release and general media announcements on Apri</w:t>
      </w:r>
      <w:r w:rsidR="00506A37">
        <w:rPr>
          <w:rFonts w:cs="Times New Roman"/>
        </w:rPr>
        <w:t>l 5, 2016.</w:t>
      </w:r>
    </w:p>
    <w:p w:rsidR="00200AA4" w:rsidRPr="00E977CB" w:rsidRDefault="00E357B7" w:rsidP="00E977CB">
      <w:pPr>
        <w:pStyle w:val="Heading2"/>
        <w:rPr>
          <w:rFonts w:ascii="Times New Roman" w:hAnsi="Times New Roman" w:cs="Times New Roman"/>
        </w:rPr>
      </w:pPr>
      <w:bookmarkStart w:id="18" w:name="_Toc441987163"/>
      <w:bookmarkStart w:id="19" w:name="_Toc452635601"/>
      <w:bookmarkStart w:id="20" w:name="_Toc457823329"/>
      <w:r>
        <w:rPr>
          <w:rFonts w:ascii="Times New Roman" w:hAnsi="Times New Roman" w:cs="Times New Roman"/>
        </w:rPr>
        <w:t>1.7</w:t>
      </w:r>
      <w:r w:rsidR="00225E84">
        <w:rPr>
          <w:rFonts w:ascii="Times New Roman" w:hAnsi="Times New Roman" w:cs="Times New Roman"/>
        </w:rPr>
        <w:tab/>
      </w:r>
      <w:r>
        <w:rPr>
          <w:rFonts w:ascii="Times New Roman" w:hAnsi="Times New Roman" w:cs="Times New Roman"/>
        </w:rPr>
        <w:t xml:space="preserve">Meeting </w:t>
      </w:r>
      <w:r w:rsidR="00610C96" w:rsidRPr="00E977CB">
        <w:rPr>
          <w:rFonts w:ascii="Times New Roman" w:hAnsi="Times New Roman" w:cs="Times New Roman"/>
        </w:rPr>
        <w:t>Format</w:t>
      </w:r>
      <w:bookmarkEnd w:id="18"/>
      <w:bookmarkEnd w:id="19"/>
      <w:bookmarkEnd w:id="20"/>
    </w:p>
    <w:p w:rsidR="002D2967" w:rsidRDefault="009517FC" w:rsidP="002D2967">
      <w:r w:rsidRPr="00BA648A">
        <w:t xml:space="preserve">At the Public Meeting, the Oklahoma Department of Transportation (ODOT) provided a handout </w:t>
      </w:r>
      <w:r w:rsidR="00F82750" w:rsidRPr="00BA648A">
        <w:t xml:space="preserve">to all attendees </w:t>
      </w:r>
      <w:r w:rsidRPr="00BA648A">
        <w:t xml:space="preserve">describing the project and illustrating the proposed </w:t>
      </w:r>
      <w:r w:rsidR="00F82750" w:rsidRPr="00BA648A">
        <w:t xml:space="preserve">project </w:t>
      </w:r>
      <w:r w:rsidRPr="00BA648A">
        <w:t>improvements</w:t>
      </w:r>
      <w:r w:rsidR="00F82750" w:rsidRPr="00BA648A">
        <w:t xml:space="preserve">. </w:t>
      </w:r>
      <w:r w:rsidR="00292D94" w:rsidRPr="00BA648A">
        <w:t xml:space="preserve"> </w:t>
      </w:r>
      <w:r w:rsidR="00BA648A" w:rsidRPr="00BA648A">
        <w:t>Attendees were asked to add their name to the sign-in sheet</w:t>
      </w:r>
      <w:r w:rsidR="002D2967">
        <w:t xml:space="preserve">. </w:t>
      </w:r>
      <w:r w:rsidR="00BA648A" w:rsidRPr="00BA648A">
        <w:t xml:space="preserve"> </w:t>
      </w:r>
      <w:r w:rsidRPr="00BA648A">
        <w:t xml:space="preserve">An introduction and overview of the project was provided by ODOT Division </w:t>
      </w:r>
      <w:r w:rsidR="00BA648A" w:rsidRPr="00BA648A">
        <w:t>7</w:t>
      </w:r>
      <w:r w:rsidR="00506A37">
        <w:t xml:space="preserve"> staff</w:t>
      </w:r>
      <w:r w:rsidRPr="00BA648A">
        <w:t xml:space="preserve">.  </w:t>
      </w:r>
      <w:r w:rsidR="00506A37">
        <w:t xml:space="preserve">The design engineers, Professional Engineering Consultants (PEC), </w:t>
      </w:r>
      <w:r w:rsidR="00BA648A" w:rsidRPr="00BA648A">
        <w:t>followed with a presentation explaining the purpose and need for the project and provided details on the proposed alternatives</w:t>
      </w:r>
      <w:r w:rsidR="002D2967">
        <w:rPr>
          <w:rStyle w:val="FootnoteReference"/>
          <w:rFonts w:cs="Times New Roman"/>
        </w:rPr>
        <w:footnoteReference w:id="1"/>
      </w:r>
      <w:r w:rsidR="00BA648A" w:rsidRPr="00BA648A">
        <w:t>.</w:t>
      </w:r>
      <w:r w:rsidR="00696EA6">
        <w:t xml:space="preserve">  </w:t>
      </w:r>
      <w:r w:rsidR="00BA648A" w:rsidRPr="00BA648A">
        <w:t xml:space="preserve"> </w:t>
      </w:r>
      <w:r w:rsidRPr="00BA648A">
        <w:t xml:space="preserve">After the presentation, the floor was open to public comments and questions.  Once the open-floor comment period was over, personnel from ODOT and the designers were available to answer questions one-on-one.  The public was also encouraged to write their specific questions or concerns related to the project on a Comment Form. </w:t>
      </w:r>
      <w:r w:rsidR="00BA648A" w:rsidRPr="00BA648A">
        <w:t xml:space="preserve"> </w:t>
      </w:r>
    </w:p>
    <w:p w:rsidR="000E3A27" w:rsidRDefault="000E3A27" w:rsidP="00056875">
      <w:pPr>
        <w:spacing w:after="80"/>
        <w:jc w:val="left"/>
        <w:rPr>
          <w:rFonts w:cs="Times New Roman"/>
        </w:rPr>
      </w:pPr>
    </w:p>
    <w:p w:rsidR="001C0B77" w:rsidRDefault="00225E84" w:rsidP="005521F0">
      <w:pPr>
        <w:pStyle w:val="Heading1"/>
      </w:pPr>
      <w:bookmarkStart w:id="21" w:name="_Toc452635605"/>
      <w:bookmarkStart w:id="22" w:name="_Toc457823336"/>
      <w:bookmarkStart w:id="23" w:name="_Toc441987168"/>
      <w:r>
        <w:t>2.0</w:t>
      </w:r>
      <w:r>
        <w:tab/>
      </w:r>
      <w:r w:rsidR="001C0B77" w:rsidRPr="00843975">
        <w:t>SUMMARY OF COMMENTS &amp; RESPONSES</w:t>
      </w:r>
      <w:bookmarkEnd w:id="21"/>
      <w:bookmarkEnd w:id="22"/>
    </w:p>
    <w:p w:rsidR="005521F0" w:rsidRPr="00E977CB" w:rsidRDefault="00225E84" w:rsidP="005521F0">
      <w:pPr>
        <w:pStyle w:val="Heading2"/>
        <w:rPr>
          <w:rFonts w:ascii="Times New Roman" w:hAnsi="Times New Roman" w:cs="Times New Roman"/>
        </w:rPr>
      </w:pPr>
      <w:bookmarkStart w:id="24" w:name="_Toc457823337"/>
      <w:r>
        <w:rPr>
          <w:rFonts w:ascii="Times New Roman" w:hAnsi="Times New Roman" w:cs="Times New Roman"/>
        </w:rPr>
        <w:t>2.1</w:t>
      </w:r>
      <w:r>
        <w:rPr>
          <w:rFonts w:ascii="Times New Roman" w:hAnsi="Times New Roman" w:cs="Times New Roman"/>
        </w:rPr>
        <w:tab/>
      </w:r>
      <w:r w:rsidR="005521F0" w:rsidRPr="00E977CB">
        <w:rPr>
          <w:rFonts w:ascii="Times New Roman" w:hAnsi="Times New Roman" w:cs="Times New Roman"/>
        </w:rPr>
        <w:t>Public Comments</w:t>
      </w:r>
      <w:bookmarkEnd w:id="24"/>
    </w:p>
    <w:p w:rsidR="00592274" w:rsidRDefault="00F13B20" w:rsidP="00592274">
      <w:pPr>
        <w:pStyle w:val="Heading3"/>
      </w:pPr>
      <w:bookmarkStart w:id="25" w:name="_Toc457823338"/>
      <w:r>
        <w:t>2.1.1</w:t>
      </w:r>
      <w:r>
        <w:tab/>
        <w:t>Oral Comments f</w:t>
      </w:r>
      <w:r w:rsidR="00592274">
        <w:t>rom Public Meeting</w:t>
      </w:r>
      <w:bookmarkEnd w:id="25"/>
    </w:p>
    <w:p w:rsidR="00592274" w:rsidRDefault="005C0267" w:rsidP="002D2967">
      <w:r>
        <w:t>T</w:t>
      </w:r>
      <w:r w:rsidR="00BA648A">
        <w:t xml:space="preserve">he questions </w:t>
      </w:r>
      <w:r w:rsidR="00506A37">
        <w:t xml:space="preserve">entertained during the open-floor comment period </w:t>
      </w:r>
      <w:r w:rsidR="00BA648A">
        <w:t>were procedural in nature or related to the construction</w:t>
      </w:r>
      <w:r w:rsidR="002D2967">
        <w:t xml:space="preserve"> process</w:t>
      </w:r>
      <w:r w:rsidR="00BA648A">
        <w:t xml:space="preserve">.  For instance, two questions were related to </w:t>
      </w:r>
      <w:r w:rsidR="002D2967">
        <w:t xml:space="preserve">the </w:t>
      </w:r>
      <w:r w:rsidR="00BA648A">
        <w:t>alternative selection process</w:t>
      </w:r>
      <w:r>
        <w:t>, one was focused on bridge design, and the fourth was related to construction access.  Individual co</w:t>
      </w:r>
      <w:r w:rsidR="002D2967">
        <w:t>mments are summarized in Table 1</w:t>
      </w:r>
      <w:r>
        <w:t>.</w:t>
      </w:r>
    </w:p>
    <w:p w:rsidR="00592274" w:rsidRPr="005521F0" w:rsidRDefault="00592274" w:rsidP="005521F0"/>
    <w:p w:rsidR="008A7F7A" w:rsidRDefault="008A7F7A" w:rsidP="00592274">
      <w:pPr>
        <w:ind w:left="1440" w:hanging="1440"/>
        <w:rPr>
          <w:rFonts w:cs="Times New Roman"/>
        </w:rPr>
      </w:pPr>
      <w:r>
        <w:rPr>
          <w:rFonts w:cs="Times New Roman"/>
        </w:rPr>
        <w:t>Table 1:</w:t>
      </w:r>
      <w:r w:rsidR="00592274">
        <w:rPr>
          <w:rFonts w:cs="Times New Roman"/>
        </w:rPr>
        <w:tab/>
        <w:t>Summary of p</w:t>
      </w:r>
      <w:r w:rsidRPr="00E977CB">
        <w:rPr>
          <w:rFonts w:cs="Times New Roman"/>
        </w:rPr>
        <w:t>roperty owners, local residents</w:t>
      </w:r>
      <w:r w:rsidR="00592274">
        <w:rPr>
          <w:rFonts w:cs="Times New Roman"/>
        </w:rPr>
        <w:t>,</w:t>
      </w:r>
      <w:r w:rsidRPr="00E977CB">
        <w:rPr>
          <w:rFonts w:cs="Times New Roman"/>
        </w:rPr>
        <w:t xml:space="preserve"> citizens</w:t>
      </w:r>
      <w:r w:rsidR="00592274">
        <w:rPr>
          <w:rFonts w:cs="Times New Roman"/>
        </w:rPr>
        <w:t xml:space="preserve"> and business </w:t>
      </w:r>
      <w:r w:rsidR="002D2967">
        <w:rPr>
          <w:rFonts w:cs="Times New Roman"/>
        </w:rPr>
        <w:t>owners’</w:t>
      </w:r>
      <w:r w:rsidRPr="00E977CB">
        <w:rPr>
          <w:rFonts w:cs="Times New Roman"/>
        </w:rPr>
        <w:t xml:space="preserve"> oral comments noted </w:t>
      </w:r>
      <w:r>
        <w:rPr>
          <w:rFonts w:cs="Times New Roman"/>
        </w:rPr>
        <w:t xml:space="preserve">during </w:t>
      </w:r>
      <w:r w:rsidR="00A24E11">
        <w:rPr>
          <w:rFonts w:cs="Times New Roman"/>
        </w:rPr>
        <w:t xml:space="preserve">the </w:t>
      </w:r>
      <w:r>
        <w:rPr>
          <w:rFonts w:cs="Times New Roman"/>
        </w:rPr>
        <w:t>public meeting</w:t>
      </w:r>
    </w:p>
    <w:p w:rsidR="005521F0" w:rsidRPr="005521F0" w:rsidRDefault="005521F0" w:rsidP="008A7F7A">
      <w:pPr>
        <w:rPr>
          <w:rFonts w:cs="Times New Roman"/>
          <w:sz w:val="16"/>
          <w:szCs w:val="16"/>
        </w:rPr>
      </w:pPr>
    </w:p>
    <w:tbl>
      <w:tblPr>
        <w:tblStyle w:val="TableGrid"/>
        <w:tblW w:w="9805" w:type="dxa"/>
        <w:tblLook w:val="04A0" w:firstRow="1" w:lastRow="0" w:firstColumn="1" w:lastColumn="0" w:noHBand="0" w:noVBand="1"/>
      </w:tblPr>
      <w:tblGrid>
        <w:gridCol w:w="5035"/>
        <w:gridCol w:w="4770"/>
      </w:tblGrid>
      <w:tr w:rsidR="00A95D94" w:rsidRPr="008C28A9" w:rsidTr="008C28A9">
        <w:trPr>
          <w:cantSplit/>
          <w:trHeight w:val="358"/>
        </w:trPr>
        <w:tc>
          <w:tcPr>
            <w:tcW w:w="9805" w:type="dxa"/>
            <w:gridSpan w:val="2"/>
            <w:tcBorders>
              <w:top w:val="single" w:sz="8" w:space="0" w:color="auto"/>
              <w:left w:val="single" w:sz="8" w:space="0" w:color="auto"/>
              <w:bottom w:val="double" w:sz="4" w:space="0" w:color="auto"/>
              <w:right w:val="single" w:sz="8" w:space="0" w:color="auto"/>
            </w:tcBorders>
            <w:shd w:val="clear" w:color="auto" w:fill="BFBFBF" w:themeFill="background1" w:themeFillShade="BF"/>
            <w:vAlign w:val="center"/>
          </w:tcPr>
          <w:p w:rsidR="008A7F7A" w:rsidRPr="008C28A9" w:rsidRDefault="008A7F7A" w:rsidP="008C28A9">
            <w:pPr>
              <w:jc w:val="center"/>
              <w:rPr>
                <w:rFonts w:ascii="Arial" w:hAnsi="Arial" w:cs="Arial"/>
                <w:b/>
                <w:sz w:val="24"/>
                <w:szCs w:val="24"/>
              </w:rPr>
            </w:pPr>
            <w:r w:rsidRPr="008C28A9">
              <w:rPr>
                <w:rFonts w:ascii="Arial" w:hAnsi="Arial" w:cs="Arial"/>
                <w:b/>
                <w:sz w:val="24"/>
                <w:szCs w:val="24"/>
              </w:rPr>
              <w:t xml:space="preserve">ORAL COMMENTS DURING </w:t>
            </w:r>
            <w:r w:rsidR="005C0267" w:rsidRPr="008C28A9">
              <w:rPr>
                <w:rFonts w:ascii="Arial" w:hAnsi="Arial" w:cs="Arial"/>
                <w:b/>
                <w:sz w:val="24"/>
                <w:szCs w:val="24"/>
              </w:rPr>
              <w:t>PUBLIC MEETING</w:t>
            </w:r>
          </w:p>
        </w:tc>
      </w:tr>
      <w:tr w:rsidR="00A95D94" w:rsidRPr="00A95D94" w:rsidTr="008C28A9">
        <w:trPr>
          <w:cantSplit/>
          <w:trHeight w:val="288"/>
        </w:trPr>
        <w:tc>
          <w:tcPr>
            <w:tcW w:w="5035" w:type="dxa"/>
            <w:tcBorders>
              <w:top w:val="double" w:sz="4" w:space="0" w:color="auto"/>
              <w:left w:val="single" w:sz="8" w:space="0" w:color="auto"/>
              <w:bottom w:val="single" w:sz="4" w:space="0" w:color="auto"/>
            </w:tcBorders>
            <w:shd w:val="clear" w:color="auto" w:fill="D9D9D9" w:themeFill="background1" w:themeFillShade="D9"/>
          </w:tcPr>
          <w:p w:rsidR="008A7F7A" w:rsidRPr="008C28A9" w:rsidRDefault="005C0267" w:rsidP="00F52415">
            <w:pPr>
              <w:jc w:val="center"/>
              <w:rPr>
                <w:rFonts w:ascii="Arial" w:hAnsi="Arial" w:cs="Arial"/>
                <w:b/>
                <w:smallCaps/>
                <w:sz w:val="20"/>
                <w:szCs w:val="20"/>
              </w:rPr>
            </w:pPr>
            <w:r w:rsidRPr="008C28A9">
              <w:rPr>
                <w:rFonts w:ascii="Arial" w:hAnsi="Arial" w:cs="Arial"/>
                <w:b/>
                <w:smallCaps/>
                <w:sz w:val="20"/>
                <w:szCs w:val="20"/>
              </w:rPr>
              <w:t>public question</w:t>
            </w:r>
            <w:r w:rsidR="00F52415">
              <w:rPr>
                <w:rFonts w:ascii="Arial" w:hAnsi="Arial" w:cs="Arial"/>
                <w:b/>
                <w:smallCaps/>
                <w:sz w:val="20"/>
                <w:szCs w:val="20"/>
              </w:rPr>
              <w:t>s</w:t>
            </w:r>
            <w:r w:rsidRPr="008C28A9">
              <w:rPr>
                <w:rFonts w:ascii="Arial" w:hAnsi="Arial" w:cs="Arial"/>
                <w:b/>
                <w:smallCaps/>
                <w:sz w:val="20"/>
                <w:szCs w:val="20"/>
              </w:rPr>
              <w:t>/</w:t>
            </w:r>
            <w:r w:rsidR="008A7F7A" w:rsidRPr="008C28A9">
              <w:rPr>
                <w:rFonts w:ascii="Arial" w:hAnsi="Arial" w:cs="Arial"/>
                <w:b/>
                <w:smallCaps/>
                <w:sz w:val="20"/>
                <w:szCs w:val="20"/>
              </w:rPr>
              <w:t>comment</w:t>
            </w:r>
            <w:r w:rsidR="00F52415">
              <w:rPr>
                <w:rFonts w:ascii="Arial" w:hAnsi="Arial" w:cs="Arial"/>
                <w:b/>
                <w:smallCaps/>
                <w:sz w:val="20"/>
                <w:szCs w:val="20"/>
              </w:rPr>
              <w:t>s</w:t>
            </w:r>
          </w:p>
        </w:tc>
        <w:tc>
          <w:tcPr>
            <w:tcW w:w="4770" w:type="dxa"/>
            <w:tcBorders>
              <w:top w:val="double" w:sz="4" w:space="0" w:color="auto"/>
              <w:bottom w:val="single" w:sz="4" w:space="0" w:color="auto"/>
              <w:right w:val="single" w:sz="8" w:space="0" w:color="auto"/>
            </w:tcBorders>
            <w:shd w:val="clear" w:color="auto" w:fill="D9D9D9" w:themeFill="background1" w:themeFillShade="D9"/>
          </w:tcPr>
          <w:p w:rsidR="008A7F7A" w:rsidRPr="008C28A9" w:rsidRDefault="005C0267" w:rsidP="001C0B77">
            <w:pPr>
              <w:jc w:val="center"/>
              <w:rPr>
                <w:rFonts w:ascii="Arial" w:hAnsi="Arial" w:cs="Arial"/>
                <w:b/>
                <w:smallCaps/>
                <w:sz w:val="20"/>
                <w:szCs w:val="20"/>
              </w:rPr>
            </w:pPr>
            <w:proofErr w:type="spellStart"/>
            <w:r w:rsidRPr="008C28A9">
              <w:rPr>
                <w:rFonts w:ascii="Arial" w:hAnsi="Arial" w:cs="Arial"/>
                <w:b/>
                <w:smallCaps/>
                <w:sz w:val="20"/>
                <w:szCs w:val="20"/>
              </w:rPr>
              <w:t>odot</w:t>
            </w:r>
            <w:proofErr w:type="spellEnd"/>
            <w:r w:rsidRPr="008C28A9">
              <w:rPr>
                <w:rFonts w:ascii="Arial" w:hAnsi="Arial" w:cs="Arial"/>
                <w:b/>
                <w:smallCaps/>
                <w:sz w:val="20"/>
                <w:szCs w:val="20"/>
              </w:rPr>
              <w:t xml:space="preserve"> response</w:t>
            </w:r>
            <w:r w:rsidR="009E0934">
              <w:rPr>
                <w:rFonts w:ascii="Arial" w:hAnsi="Arial" w:cs="Arial"/>
                <w:b/>
                <w:smallCaps/>
                <w:sz w:val="20"/>
                <w:szCs w:val="20"/>
              </w:rPr>
              <w:t>s</w:t>
            </w:r>
          </w:p>
        </w:tc>
      </w:tr>
      <w:tr w:rsidR="008A7F7A" w:rsidRPr="00E977CB" w:rsidTr="008C28A9">
        <w:trPr>
          <w:cantSplit/>
          <w:trHeight w:val="701"/>
        </w:trPr>
        <w:tc>
          <w:tcPr>
            <w:tcW w:w="5035" w:type="dxa"/>
            <w:tcBorders>
              <w:left w:val="single" w:sz="8" w:space="0" w:color="auto"/>
            </w:tcBorders>
            <w:vAlign w:val="center"/>
          </w:tcPr>
          <w:p w:rsidR="008A7F7A" w:rsidRPr="005C0267" w:rsidRDefault="005C0267" w:rsidP="005C0267">
            <w:pPr>
              <w:pStyle w:val="ListParagraph"/>
              <w:spacing w:after="120"/>
              <w:ind w:left="223"/>
              <w:jc w:val="left"/>
              <w:rPr>
                <w:rFonts w:ascii="Arial" w:hAnsi="Arial" w:cs="Arial"/>
                <w:sz w:val="18"/>
                <w:szCs w:val="18"/>
              </w:rPr>
            </w:pPr>
            <w:r>
              <w:rPr>
                <w:rFonts w:ascii="Arial" w:hAnsi="Arial" w:cs="Arial"/>
                <w:sz w:val="18"/>
                <w:szCs w:val="18"/>
              </w:rPr>
              <w:t>How will the public be notified of the selected alternative?</w:t>
            </w:r>
          </w:p>
        </w:tc>
        <w:tc>
          <w:tcPr>
            <w:tcW w:w="4770" w:type="dxa"/>
            <w:tcBorders>
              <w:right w:val="single" w:sz="8" w:space="0" w:color="auto"/>
            </w:tcBorders>
            <w:vAlign w:val="center"/>
          </w:tcPr>
          <w:p w:rsidR="008A7F7A" w:rsidRPr="005C0267" w:rsidRDefault="005C0267" w:rsidP="005C0267">
            <w:pPr>
              <w:pStyle w:val="ListParagraph"/>
              <w:numPr>
                <w:ilvl w:val="0"/>
                <w:numId w:val="47"/>
              </w:numPr>
              <w:spacing w:after="120"/>
              <w:ind w:left="428"/>
              <w:jc w:val="left"/>
              <w:rPr>
                <w:rFonts w:ascii="Arial" w:hAnsi="Arial" w:cs="Arial"/>
                <w:sz w:val="18"/>
                <w:szCs w:val="18"/>
              </w:rPr>
            </w:pPr>
            <w:r>
              <w:rPr>
                <w:rFonts w:ascii="Arial" w:hAnsi="Arial" w:cs="Arial"/>
                <w:sz w:val="18"/>
                <w:szCs w:val="18"/>
              </w:rPr>
              <w:t>ODOT will mail letters</w:t>
            </w:r>
            <w:r w:rsidR="00A24E11">
              <w:rPr>
                <w:rFonts w:ascii="Arial" w:hAnsi="Arial" w:cs="Arial"/>
                <w:sz w:val="18"/>
                <w:szCs w:val="18"/>
              </w:rPr>
              <w:t>,</w:t>
            </w:r>
            <w:r>
              <w:rPr>
                <w:rFonts w:ascii="Arial" w:hAnsi="Arial" w:cs="Arial"/>
                <w:sz w:val="18"/>
                <w:szCs w:val="18"/>
              </w:rPr>
              <w:t xml:space="preserve"> and there will be a media release.</w:t>
            </w:r>
          </w:p>
        </w:tc>
      </w:tr>
      <w:tr w:rsidR="005C0267" w:rsidRPr="00E977CB" w:rsidTr="008C28A9">
        <w:trPr>
          <w:cantSplit/>
          <w:trHeight w:val="890"/>
        </w:trPr>
        <w:tc>
          <w:tcPr>
            <w:tcW w:w="5035" w:type="dxa"/>
            <w:tcBorders>
              <w:left w:val="single" w:sz="8" w:space="0" w:color="auto"/>
            </w:tcBorders>
            <w:vAlign w:val="center"/>
          </w:tcPr>
          <w:p w:rsidR="005C0267" w:rsidRPr="005C0267" w:rsidRDefault="005C0267" w:rsidP="005C0267">
            <w:pPr>
              <w:pStyle w:val="ListParagraph"/>
              <w:spacing w:after="120"/>
              <w:ind w:left="223"/>
              <w:jc w:val="left"/>
              <w:rPr>
                <w:rFonts w:ascii="Arial" w:hAnsi="Arial" w:cs="Arial"/>
                <w:sz w:val="18"/>
                <w:szCs w:val="18"/>
              </w:rPr>
            </w:pPr>
            <w:r>
              <w:rPr>
                <w:rFonts w:ascii="Arial" w:hAnsi="Arial" w:cs="Arial"/>
                <w:sz w:val="18"/>
                <w:szCs w:val="18"/>
              </w:rPr>
              <w:t xml:space="preserve">How long will </w:t>
            </w:r>
            <w:r w:rsidR="00CD72F9">
              <w:rPr>
                <w:rFonts w:ascii="Arial" w:hAnsi="Arial" w:cs="Arial"/>
                <w:sz w:val="18"/>
                <w:szCs w:val="18"/>
              </w:rPr>
              <w:t xml:space="preserve">it be </w:t>
            </w:r>
            <w:r>
              <w:rPr>
                <w:rFonts w:ascii="Arial" w:hAnsi="Arial" w:cs="Arial"/>
                <w:sz w:val="18"/>
                <w:szCs w:val="18"/>
              </w:rPr>
              <w:t>until there is a decision for the selected alternative?</w:t>
            </w:r>
          </w:p>
        </w:tc>
        <w:tc>
          <w:tcPr>
            <w:tcW w:w="4770" w:type="dxa"/>
            <w:tcBorders>
              <w:right w:val="single" w:sz="8" w:space="0" w:color="auto"/>
            </w:tcBorders>
            <w:vAlign w:val="center"/>
          </w:tcPr>
          <w:p w:rsidR="005C0267" w:rsidRPr="005C0267" w:rsidRDefault="005C0267" w:rsidP="005C0267">
            <w:pPr>
              <w:pStyle w:val="ListParagraph"/>
              <w:numPr>
                <w:ilvl w:val="0"/>
                <w:numId w:val="47"/>
              </w:numPr>
              <w:spacing w:after="120"/>
              <w:ind w:left="428"/>
              <w:jc w:val="left"/>
              <w:rPr>
                <w:rFonts w:ascii="Arial" w:hAnsi="Arial" w:cs="Arial"/>
                <w:sz w:val="18"/>
                <w:szCs w:val="18"/>
              </w:rPr>
            </w:pPr>
            <w:r>
              <w:rPr>
                <w:rFonts w:ascii="Arial" w:hAnsi="Arial" w:cs="Arial"/>
                <w:sz w:val="18"/>
                <w:szCs w:val="18"/>
              </w:rPr>
              <w:t>Approximately 2-3 months</w:t>
            </w:r>
            <w:r w:rsidR="008C28A9">
              <w:rPr>
                <w:rFonts w:ascii="Arial" w:hAnsi="Arial" w:cs="Arial"/>
                <w:sz w:val="18"/>
                <w:szCs w:val="18"/>
              </w:rPr>
              <w:t>.</w:t>
            </w:r>
          </w:p>
        </w:tc>
      </w:tr>
      <w:tr w:rsidR="008A7F7A" w:rsidRPr="005C0267" w:rsidTr="008C28A9">
        <w:trPr>
          <w:cantSplit/>
          <w:trHeight w:val="890"/>
        </w:trPr>
        <w:tc>
          <w:tcPr>
            <w:tcW w:w="5035" w:type="dxa"/>
            <w:tcBorders>
              <w:left w:val="single" w:sz="8" w:space="0" w:color="auto"/>
            </w:tcBorders>
            <w:vAlign w:val="center"/>
          </w:tcPr>
          <w:p w:rsidR="008A7F7A" w:rsidRPr="005C0267" w:rsidRDefault="005C0267" w:rsidP="005C0267">
            <w:pPr>
              <w:pStyle w:val="ListParagraph"/>
              <w:spacing w:after="120"/>
              <w:ind w:left="223"/>
              <w:jc w:val="left"/>
              <w:rPr>
                <w:rFonts w:ascii="Arial" w:hAnsi="Arial" w:cs="Arial"/>
                <w:sz w:val="18"/>
                <w:szCs w:val="18"/>
              </w:rPr>
            </w:pPr>
            <w:r>
              <w:rPr>
                <w:rFonts w:ascii="Arial" w:hAnsi="Arial" w:cs="Arial"/>
                <w:sz w:val="18"/>
                <w:szCs w:val="18"/>
              </w:rPr>
              <w:t>Will the proposed bridge span the railroad?</w:t>
            </w:r>
          </w:p>
        </w:tc>
        <w:tc>
          <w:tcPr>
            <w:tcW w:w="4770" w:type="dxa"/>
            <w:tcBorders>
              <w:right w:val="single" w:sz="8" w:space="0" w:color="auto"/>
            </w:tcBorders>
            <w:vAlign w:val="center"/>
          </w:tcPr>
          <w:p w:rsidR="008A7F7A" w:rsidRPr="005C0267" w:rsidRDefault="005C0267" w:rsidP="005C0267">
            <w:pPr>
              <w:pStyle w:val="ListParagraph"/>
              <w:numPr>
                <w:ilvl w:val="0"/>
                <w:numId w:val="47"/>
              </w:numPr>
              <w:spacing w:after="120"/>
              <w:ind w:left="428"/>
              <w:jc w:val="left"/>
              <w:rPr>
                <w:rFonts w:ascii="Arial" w:hAnsi="Arial" w:cs="Arial"/>
                <w:sz w:val="18"/>
                <w:szCs w:val="18"/>
              </w:rPr>
            </w:pPr>
            <w:r>
              <w:rPr>
                <w:rFonts w:ascii="Arial" w:hAnsi="Arial" w:cs="Arial"/>
                <w:sz w:val="18"/>
                <w:szCs w:val="18"/>
              </w:rPr>
              <w:t>Yes</w:t>
            </w:r>
            <w:r w:rsidR="008C28A9">
              <w:rPr>
                <w:rFonts w:ascii="Arial" w:hAnsi="Arial" w:cs="Arial"/>
                <w:sz w:val="18"/>
                <w:szCs w:val="18"/>
              </w:rPr>
              <w:t>.</w:t>
            </w:r>
          </w:p>
        </w:tc>
      </w:tr>
      <w:tr w:rsidR="005C0267" w:rsidRPr="005C0267" w:rsidTr="008C28A9">
        <w:trPr>
          <w:cantSplit/>
          <w:trHeight w:val="890"/>
        </w:trPr>
        <w:tc>
          <w:tcPr>
            <w:tcW w:w="5035" w:type="dxa"/>
            <w:tcBorders>
              <w:left w:val="single" w:sz="8" w:space="0" w:color="auto"/>
            </w:tcBorders>
            <w:vAlign w:val="center"/>
          </w:tcPr>
          <w:p w:rsidR="005C0267" w:rsidRPr="005C0267" w:rsidRDefault="005C0267" w:rsidP="009A3FCF">
            <w:pPr>
              <w:pStyle w:val="ListParagraph"/>
              <w:spacing w:after="120"/>
              <w:ind w:left="223"/>
              <w:jc w:val="left"/>
              <w:rPr>
                <w:rFonts w:ascii="Arial" w:hAnsi="Arial" w:cs="Arial"/>
                <w:sz w:val="18"/>
                <w:szCs w:val="18"/>
              </w:rPr>
            </w:pPr>
            <w:r>
              <w:rPr>
                <w:rFonts w:ascii="Arial" w:hAnsi="Arial" w:cs="Arial"/>
                <w:sz w:val="18"/>
                <w:szCs w:val="18"/>
              </w:rPr>
              <w:t>What access will be available during construction?</w:t>
            </w:r>
          </w:p>
        </w:tc>
        <w:tc>
          <w:tcPr>
            <w:tcW w:w="4770" w:type="dxa"/>
            <w:tcBorders>
              <w:right w:val="single" w:sz="8" w:space="0" w:color="auto"/>
            </w:tcBorders>
            <w:vAlign w:val="center"/>
          </w:tcPr>
          <w:p w:rsidR="005C0267" w:rsidRDefault="005C0267" w:rsidP="009A3FCF">
            <w:pPr>
              <w:pStyle w:val="ListParagraph"/>
              <w:numPr>
                <w:ilvl w:val="0"/>
                <w:numId w:val="47"/>
              </w:numPr>
              <w:spacing w:after="120"/>
              <w:ind w:left="428"/>
              <w:jc w:val="left"/>
              <w:rPr>
                <w:rFonts w:ascii="Arial" w:hAnsi="Arial" w:cs="Arial"/>
                <w:sz w:val="18"/>
                <w:szCs w:val="18"/>
              </w:rPr>
            </w:pPr>
            <w:r>
              <w:rPr>
                <w:rFonts w:ascii="Arial" w:hAnsi="Arial" w:cs="Arial"/>
                <w:sz w:val="18"/>
                <w:szCs w:val="18"/>
              </w:rPr>
              <w:t>Access to homes, businesses and fields will remain open during construction.</w:t>
            </w:r>
          </w:p>
          <w:p w:rsidR="008C28A9" w:rsidRDefault="008C28A9" w:rsidP="009A3FCF">
            <w:pPr>
              <w:pStyle w:val="ListParagraph"/>
              <w:numPr>
                <w:ilvl w:val="0"/>
                <w:numId w:val="47"/>
              </w:numPr>
              <w:spacing w:after="120"/>
              <w:ind w:left="428"/>
              <w:jc w:val="left"/>
              <w:rPr>
                <w:rFonts w:ascii="Arial" w:hAnsi="Arial" w:cs="Arial"/>
                <w:sz w:val="18"/>
                <w:szCs w:val="18"/>
              </w:rPr>
            </w:pPr>
            <w:r>
              <w:rPr>
                <w:rFonts w:ascii="Arial" w:hAnsi="Arial" w:cs="Arial"/>
                <w:sz w:val="18"/>
                <w:szCs w:val="18"/>
              </w:rPr>
              <w:t>A specific access plan will be developed at a later date.</w:t>
            </w:r>
          </w:p>
          <w:p w:rsidR="005C0267" w:rsidRPr="005C0267" w:rsidRDefault="008C28A9" w:rsidP="008C28A9">
            <w:pPr>
              <w:pStyle w:val="ListParagraph"/>
              <w:numPr>
                <w:ilvl w:val="0"/>
                <w:numId w:val="47"/>
              </w:numPr>
              <w:spacing w:after="120"/>
              <w:ind w:left="428"/>
              <w:jc w:val="left"/>
              <w:rPr>
                <w:rFonts w:ascii="Arial" w:hAnsi="Arial" w:cs="Arial"/>
                <w:sz w:val="18"/>
                <w:szCs w:val="18"/>
              </w:rPr>
            </w:pPr>
            <w:r>
              <w:rPr>
                <w:rFonts w:ascii="Arial" w:hAnsi="Arial" w:cs="Arial"/>
                <w:sz w:val="18"/>
                <w:szCs w:val="18"/>
              </w:rPr>
              <w:t>Access to existing homes, businesses and fields will remain after construction as well.</w:t>
            </w:r>
            <w:r w:rsidR="005C0267">
              <w:rPr>
                <w:rFonts w:ascii="Arial" w:hAnsi="Arial" w:cs="Arial"/>
                <w:sz w:val="18"/>
                <w:szCs w:val="18"/>
              </w:rPr>
              <w:t xml:space="preserve"> </w:t>
            </w:r>
          </w:p>
        </w:tc>
      </w:tr>
      <w:tr w:rsidR="008A7F7A" w:rsidRPr="00E977CB" w:rsidTr="008C28A9">
        <w:trPr>
          <w:cantSplit/>
          <w:trHeight w:val="386"/>
        </w:trPr>
        <w:tc>
          <w:tcPr>
            <w:tcW w:w="5035" w:type="dxa"/>
            <w:tcBorders>
              <w:left w:val="single" w:sz="8" w:space="0" w:color="auto"/>
              <w:bottom w:val="single" w:sz="8" w:space="0" w:color="auto"/>
            </w:tcBorders>
            <w:vAlign w:val="center"/>
          </w:tcPr>
          <w:p w:rsidR="008A7F7A" w:rsidRPr="000612B9" w:rsidRDefault="008A7F7A" w:rsidP="005C0267">
            <w:pPr>
              <w:jc w:val="left"/>
              <w:rPr>
                <w:rFonts w:cs="Times New Roman"/>
                <w:highlight w:val="yellow"/>
              </w:rPr>
            </w:pPr>
          </w:p>
        </w:tc>
        <w:tc>
          <w:tcPr>
            <w:tcW w:w="4770" w:type="dxa"/>
            <w:tcBorders>
              <w:bottom w:val="single" w:sz="8" w:space="0" w:color="auto"/>
              <w:right w:val="single" w:sz="8" w:space="0" w:color="auto"/>
            </w:tcBorders>
            <w:vAlign w:val="center"/>
          </w:tcPr>
          <w:p w:rsidR="008A7F7A" w:rsidRPr="000612B9" w:rsidRDefault="008A7F7A" w:rsidP="005C0267">
            <w:pPr>
              <w:spacing w:after="120"/>
              <w:jc w:val="left"/>
              <w:rPr>
                <w:rFonts w:cs="Times New Roman"/>
                <w:highlight w:val="yellow"/>
              </w:rPr>
            </w:pPr>
          </w:p>
        </w:tc>
      </w:tr>
    </w:tbl>
    <w:p w:rsidR="005521F0" w:rsidRDefault="005521F0" w:rsidP="008A7F7A">
      <w:pPr>
        <w:rPr>
          <w:rFonts w:cs="Times New Roman"/>
        </w:rPr>
      </w:pPr>
    </w:p>
    <w:p w:rsidR="00592274" w:rsidRDefault="00592274" w:rsidP="00592274">
      <w:pPr>
        <w:pStyle w:val="Heading3"/>
      </w:pPr>
      <w:bookmarkStart w:id="26" w:name="_Toc457823339"/>
      <w:r>
        <w:t>2.1.2</w:t>
      </w:r>
      <w:r>
        <w:tab/>
      </w:r>
      <w:r w:rsidR="008C28A9">
        <w:t xml:space="preserve">Public </w:t>
      </w:r>
      <w:r>
        <w:t>Written Comments</w:t>
      </w:r>
      <w:bookmarkEnd w:id="26"/>
    </w:p>
    <w:p w:rsidR="00592274" w:rsidRDefault="00E857AA" w:rsidP="008A7F7A">
      <w:pPr>
        <w:rPr>
          <w:rFonts w:cs="Times New Roman"/>
        </w:rPr>
      </w:pPr>
      <w:r w:rsidRPr="00E857AA">
        <w:t>Thirty</w:t>
      </w:r>
      <w:r w:rsidR="00592274" w:rsidRPr="00E857AA">
        <w:t xml:space="preserve"> property owners, local residences, and/or </w:t>
      </w:r>
      <w:r w:rsidR="00001753">
        <w:t xml:space="preserve">concerned </w:t>
      </w:r>
      <w:r w:rsidR="00592274" w:rsidRPr="00E857AA">
        <w:t xml:space="preserve">citizens responded in writing to the </w:t>
      </w:r>
      <w:r w:rsidR="00750071" w:rsidRPr="00E857AA">
        <w:t xml:space="preserve">information presented at the </w:t>
      </w:r>
      <w:r w:rsidR="00592274" w:rsidRPr="00E857AA">
        <w:t xml:space="preserve">public meeting.  </w:t>
      </w:r>
      <w:r w:rsidR="00001753">
        <w:t xml:space="preserve">Overall, there was </w:t>
      </w:r>
      <w:r w:rsidR="00001753" w:rsidRPr="00E857AA">
        <w:t>general</w:t>
      </w:r>
      <w:r w:rsidRPr="00E857AA">
        <w:t xml:space="preserve"> opposition to the project with twelve entities being specifically against</w:t>
      </w:r>
      <w:r w:rsidR="00592274" w:rsidRPr="00E857AA">
        <w:t xml:space="preserve"> </w:t>
      </w:r>
      <w:r w:rsidRPr="00E857AA">
        <w:t>any new alignments</w:t>
      </w:r>
      <w:r w:rsidR="00592274" w:rsidRPr="00E857AA">
        <w:t xml:space="preserve">.  </w:t>
      </w:r>
      <w:r w:rsidRPr="00E857AA">
        <w:t>Many wanted to</w:t>
      </w:r>
      <w:r w:rsidR="00592274" w:rsidRPr="00E857AA">
        <w:t xml:space="preserve"> see lights</w:t>
      </w:r>
      <w:r w:rsidR="008C28A9" w:rsidRPr="00E857AA">
        <w:t>,</w:t>
      </w:r>
      <w:r w:rsidR="00592274" w:rsidRPr="00E857AA">
        <w:t xml:space="preserve"> sign</w:t>
      </w:r>
      <w:r w:rsidR="008C28A9" w:rsidRPr="00E857AA">
        <w:t>age, or other measure</w:t>
      </w:r>
      <w:r w:rsidR="00750071" w:rsidRPr="00E857AA">
        <w:t>s</w:t>
      </w:r>
      <w:r w:rsidR="008C28A9" w:rsidRPr="00E857AA">
        <w:t xml:space="preserve"> </w:t>
      </w:r>
      <w:r w:rsidR="00592274" w:rsidRPr="00E857AA">
        <w:t>used to slow people down rather than replac</w:t>
      </w:r>
      <w:r w:rsidR="008C28A9" w:rsidRPr="00E857AA">
        <w:t>ing</w:t>
      </w:r>
      <w:r w:rsidR="00592274" w:rsidRPr="00E857AA">
        <w:t xml:space="preserve"> the existing underpass.  Most expressed strong concern for the several businesses in the</w:t>
      </w:r>
      <w:r w:rsidR="00592274">
        <w:t xml:space="preserve"> area and residential impacts that would occur.  Agricultural impacts and potential oilfield impediments were also raised.  </w:t>
      </w:r>
      <w:r>
        <w:t xml:space="preserve">Twenty-three respondents </w:t>
      </w:r>
      <w:r w:rsidR="004136E5">
        <w:t xml:space="preserve">preferred or would accept the North Option, verses six for the South Option.  (One opted for the No Build Option only.)  </w:t>
      </w:r>
      <w:r w:rsidR="00506A37">
        <w:t>Generalized</w:t>
      </w:r>
      <w:r w:rsidR="00592274">
        <w:t xml:space="preserve"> comments are summarized in Table 2.</w:t>
      </w:r>
    </w:p>
    <w:p w:rsidR="00592274" w:rsidRDefault="00592274" w:rsidP="008A7F7A">
      <w:pPr>
        <w:rPr>
          <w:rFonts w:cs="Times New Roman"/>
        </w:rPr>
      </w:pPr>
    </w:p>
    <w:p w:rsidR="008A7F7A" w:rsidRDefault="008A7F7A" w:rsidP="008A7F7A">
      <w:pPr>
        <w:rPr>
          <w:rFonts w:cs="Times New Roman"/>
        </w:rPr>
      </w:pPr>
      <w:r>
        <w:rPr>
          <w:rFonts w:cs="Times New Roman"/>
        </w:rPr>
        <w:t xml:space="preserve">Table 2:  </w:t>
      </w:r>
      <w:r w:rsidR="004136E5">
        <w:rPr>
          <w:rFonts w:cs="Times New Roman"/>
        </w:rPr>
        <w:t>Summary of p</w:t>
      </w:r>
      <w:r w:rsidRPr="00E977CB">
        <w:rPr>
          <w:rFonts w:cs="Times New Roman"/>
        </w:rPr>
        <w:t>roperty owners</w:t>
      </w:r>
      <w:r w:rsidR="009E0934">
        <w:rPr>
          <w:rFonts w:cs="Times New Roman"/>
        </w:rPr>
        <w:t>’</w:t>
      </w:r>
      <w:r w:rsidRPr="00E977CB">
        <w:rPr>
          <w:rFonts w:cs="Times New Roman"/>
        </w:rPr>
        <w:t>, local residents</w:t>
      </w:r>
      <w:r w:rsidR="009E0934">
        <w:rPr>
          <w:rFonts w:cs="Times New Roman"/>
        </w:rPr>
        <w:t>’</w:t>
      </w:r>
      <w:r w:rsidRPr="00E977CB">
        <w:rPr>
          <w:rFonts w:cs="Times New Roman"/>
        </w:rPr>
        <w:t xml:space="preserve"> and citizens</w:t>
      </w:r>
      <w:r w:rsidR="009E0934">
        <w:rPr>
          <w:rFonts w:cs="Times New Roman"/>
        </w:rPr>
        <w:t>’</w:t>
      </w:r>
      <w:r w:rsidRPr="00E977CB">
        <w:rPr>
          <w:rFonts w:cs="Times New Roman"/>
        </w:rPr>
        <w:t xml:space="preserve"> writte</w:t>
      </w:r>
      <w:r w:rsidR="00A9289C">
        <w:rPr>
          <w:rFonts w:cs="Times New Roman"/>
        </w:rPr>
        <w:t>n comments</w:t>
      </w:r>
    </w:p>
    <w:p w:rsidR="005521F0" w:rsidRPr="00156C29" w:rsidRDefault="005521F0" w:rsidP="00A95D94">
      <w:pPr>
        <w:shd w:val="clear" w:color="auto" w:fill="FFFFFF" w:themeFill="background1"/>
        <w:rPr>
          <w:rFonts w:cs="Times New Roman"/>
          <w:sz w:val="8"/>
          <w:szCs w:val="8"/>
        </w:rPr>
      </w:pPr>
    </w:p>
    <w:tbl>
      <w:tblPr>
        <w:tblStyle w:val="TableGrid"/>
        <w:tblpPr w:leftFromText="180" w:rightFromText="180" w:vertAnchor="text" w:tblpY="1"/>
        <w:tblOverlap w:val="never"/>
        <w:tblW w:w="980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68"/>
        <w:gridCol w:w="6637"/>
      </w:tblGrid>
      <w:tr w:rsidR="00A95D94" w:rsidRPr="008C28A9" w:rsidTr="008C28A9">
        <w:trPr>
          <w:cantSplit/>
          <w:trHeight w:val="429"/>
        </w:trPr>
        <w:tc>
          <w:tcPr>
            <w:tcW w:w="9805" w:type="dxa"/>
            <w:gridSpan w:val="2"/>
            <w:tcBorders>
              <w:top w:val="single" w:sz="8" w:space="0" w:color="auto"/>
              <w:bottom w:val="double" w:sz="4" w:space="0" w:color="auto"/>
            </w:tcBorders>
            <w:shd w:val="clear" w:color="auto" w:fill="BFBFBF" w:themeFill="background1" w:themeFillShade="BF"/>
            <w:vAlign w:val="center"/>
          </w:tcPr>
          <w:p w:rsidR="008A7F7A" w:rsidRPr="008C28A9" w:rsidRDefault="008C28A9" w:rsidP="008C28A9">
            <w:pPr>
              <w:jc w:val="center"/>
              <w:rPr>
                <w:rFonts w:ascii="Arial" w:hAnsi="Arial" w:cs="Arial"/>
                <w:b/>
                <w:sz w:val="24"/>
                <w:szCs w:val="24"/>
              </w:rPr>
            </w:pPr>
            <w:r w:rsidRPr="008C28A9">
              <w:rPr>
                <w:rFonts w:ascii="Arial" w:hAnsi="Arial" w:cs="Arial"/>
                <w:b/>
                <w:sz w:val="24"/>
                <w:szCs w:val="24"/>
              </w:rPr>
              <w:t xml:space="preserve">PUBLIC </w:t>
            </w:r>
            <w:r w:rsidR="008A7F7A" w:rsidRPr="008C28A9">
              <w:rPr>
                <w:rFonts w:ascii="Arial" w:hAnsi="Arial" w:cs="Arial"/>
                <w:b/>
                <w:sz w:val="24"/>
                <w:szCs w:val="24"/>
              </w:rPr>
              <w:t>WRITTEN COMMENTS</w:t>
            </w:r>
          </w:p>
        </w:tc>
      </w:tr>
      <w:tr w:rsidR="008C28A9" w:rsidRPr="00E977CB" w:rsidTr="008C28A9">
        <w:trPr>
          <w:cantSplit/>
          <w:trHeight w:val="347"/>
        </w:trPr>
        <w:tc>
          <w:tcPr>
            <w:tcW w:w="9805" w:type="dxa"/>
            <w:gridSpan w:val="2"/>
            <w:vAlign w:val="center"/>
          </w:tcPr>
          <w:p w:rsidR="008C28A9" w:rsidRPr="008C28A9" w:rsidRDefault="008C28A9" w:rsidP="00750071">
            <w:pPr>
              <w:spacing w:after="120"/>
              <w:jc w:val="left"/>
              <w:rPr>
                <w:rFonts w:ascii="Arial" w:hAnsi="Arial" w:cs="Arial"/>
                <w:sz w:val="18"/>
                <w:szCs w:val="18"/>
              </w:rPr>
            </w:pPr>
            <w:r w:rsidRPr="008C28A9">
              <w:rPr>
                <w:rFonts w:ascii="Arial" w:hAnsi="Arial" w:cs="Arial"/>
                <w:sz w:val="18"/>
                <w:szCs w:val="18"/>
              </w:rPr>
              <w:t xml:space="preserve">The written responses </w:t>
            </w:r>
            <w:r w:rsidR="00750071">
              <w:rPr>
                <w:rFonts w:ascii="Arial" w:hAnsi="Arial" w:cs="Arial"/>
                <w:sz w:val="18"/>
                <w:szCs w:val="18"/>
              </w:rPr>
              <w:t xml:space="preserve">were summarized and </w:t>
            </w:r>
            <w:r w:rsidRPr="008C28A9">
              <w:rPr>
                <w:rFonts w:ascii="Arial" w:hAnsi="Arial" w:cs="Arial"/>
                <w:sz w:val="18"/>
                <w:szCs w:val="18"/>
              </w:rPr>
              <w:t>generically grouped into general categories</w:t>
            </w:r>
            <w:r w:rsidR="00F7129D">
              <w:rPr>
                <w:rFonts w:ascii="Arial" w:hAnsi="Arial" w:cs="Arial"/>
                <w:sz w:val="18"/>
                <w:szCs w:val="18"/>
              </w:rPr>
              <w:t>; e</w:t>
            </w:r>
            <w:r w:rsidRPr="008C28A9">
              <w:rPr>
                <w:rFonts w:ascii="Arial" w:hAnsi="Arial" w:cs="Arial"/>
                <w:sz w:val="18"/>
                <w:szCs w:val="18"/>
              </w:rPr>
              <w:t xml:space="preserve">ach of </w:t>
            </w:r>
            <w:r w:rsidR="00F7129D">
              <w:rPr>
                <w:rFonts w:ascii="Arial" w:hAnsi="Arial" w:cs="Arial"/>
                <w:sz w:val="18"/>
                <w:szCs w:val="18"/>
              </w:rPr>
              <w:t xml:space="preserve">which </w:t>
            </w:r>
            <w:proofErr w:type="gramStart"/>
            <w:r w:rsidR="00F7129D">
              <w:rPr>
                <w:rFonts w:ascii="Arial" w:hAnsi="Arial" w:cs="Arial"/>
                <w:sz w:val="18"/>
                <w:szCs w:val="18"/>
              </w:rPr>
              <w:t>are</w:t>
            </w:r>
            <w:proofErr w:type="gramEnd"/>
            <w:r w:rsidRPr="008C28A9">
              <w:rPr>
                <w:rFonts w:ascii="Arial" w:hAnsi="Arial" w:cs="Arial"/>
                <w:sz w:val="18"/>
                <w:szCs w:val="18"/>
              </w:rPr>
              <w:t xml:space="preserve"> </w:t>
            </w:r>
            <w:r w:rsidR="00750071">
              <w:rPr>
                <w:rFonts w:ascii="Arial" w:hAnsi="Arial" w:cs="Arial"/>
                <w:sz w:val="18"/>
                <w:szCs w:val="18"/>
              </w:rPr>
              <w:t>presented</w:t>
            </w:r>
            <w:r w:rsidRPr="008C28A9">
              <w:rPr>
                <w:rFonts w:ascii="Arial" w:hAnsi="Arial" w:cs="Arial"/>
                <w:sz w:val="18"/>
                <w:szCs w:val="18"/>
              </w:rPr>
              <w:t xml:space="preserve"> below</w:t>
            </w:r>
            <w:r w:rsidR="00750071">
              <w:rPr>
                <w:rFonts w:ascii="Arial" w:hAnsi="Arial" w:cs="Arial"/>
                <w:sz w:val="18"/>
                <w:szCs w:val="18"/>
              </w:rPr>
              <w:t>.  Next to each item is ODOT’s response.</w:t>
            </w:r>
          </w:p>
        </w:tc>
      </w:tr>
      <w:tr w:rsidR="00F7129D" w:rsidRPr="00E977CB" w:rsidTr="009A3FCF">
        <w:trPr>
          <w:cantSplit/>
          <w:trHeight w:val="257"/>
        </w:trPr>
        <w:tc>
          <w:tcPr>
            <w:tcW w:w="3168" w:type="dxa"/>
          </w:tcPr>
          <w:p w:rsidR="00F7129D" w:rsidRPr="00D745D8" w:rsidRDefault="00F7129D" w:rsidP="00F7129D">
            <w:pPr>
              <w:jc w:val="center"/>
              <w:rPr>
                <w:rFonts w:ascii="Arial" w:hAnsi="Arial" w:cs="Arial"/>
                <w:b/>
                <w:smallCaps/>
                <w:color w:val="000000" w:themeColor="text1"/>
                <w:sz w:val="20"/>
              </w:rPr>
            </w:pPr>
            <w:r>
              <w:rPr>
                <w:rFonts w:ascii="Arial" w:hAnsi="Arial" w:cs="Arial"/>
                <w:b/>
                <w:smallCaps/>
                <w:color w:val="000000" w:themeColor="text1"/>
                <w:sz w:val="20"/>
              </w:rPr>
              <w:t>issue/comment/concern</w:t>
            </w:r>
          </w:p>
        </w:tc>
        <w:tc>
          <w:tcPr>
            <w:tcW w:w="6637" w:type="dxa"/>
          </w:tcPr>
          <w:p w:rsidR="00F7129D" w:rsidRPr="00D745D8" w:rsidRDefault="00A9289C" w:rsidP="00F7129D">
            <w:pPr>
              <w:jc w:val="center"/>
              <w:rPr>
                <w:rFonts w:ascii="Arial" w:hAnsi="Arial" w:cs="Arial"/>
                <w:b/>
                <w:smallCaps/>
                <w:color w:val="000000" w:themeColor="text1"/>
                <w:sz w:val="20"/>
              </w:rPr>
            </w:pPr>
            <w:proofErr w:type="spellStart"/>
            <w:r>
              <w:rPr>
                <w:rFonts w:ascii="Arial" w:hAnsi="Arial" w:cs="Arial"/>
                <w:b/>
                <w:smallCaps/>
                <w:color w:val="000000" w:themeColor="text1"/>
                <w:sz w:val="20"/>
              </w:rPr>
              <w:t>odot</w:t>
            </w:r>
            <w:proofErr w:type="spellEnd"/>
            <w:r>
              <w:rPr>
                <w:rFonts w:ascii="Arial" w:hAnsi="Arial" w:cs="Arial"/>
                <w:b/>
                <w:smallCaps/>
                <w:color w:val="000000" w:themeColor="text1"/>
                <w:sz w:val="20"/>
              </w:rPr>
              <w:t xml:space="preserve"> </w:t>
            </w:r>
            <w:r w:rsidR="00F7129D">
              <w:rPr>
                <w:rFonts w:ascii="Arial" w:hAnsi="Arial" w:cs="Arial"/>
                <w:b/>
                <w:smallCaps/>
                <w:color w:val="000000" w:themeColor="text1"/>
                <w:sz w:val="20"/>
              </w:rPr>
              <w:t>response</w:t>
            </w:r>
            <w:r w:rsidR="009E0934">
              <w:rPr>
                <w:rFonts w:ascii="Arial" w:hAnsi="Arial" w:cs="Arial"/>
                <w:b/>
                <w:smallCaps/>
                <w:color w:val="000000" w:themeColor="text1"/>
                <w:sz w:val="20"/>
              </w:rPr>
              <w:t>s</w:t>
            </w:r>
          </w:p>
        </w:tc>
      </w:tr>
      <w:tr w:rsidR="00F7129D" w:rsidRPr="00E977CB" w:rsidTr="00C6541D">
        <w:trPr>
          <w:cantSplit/>
          <w:trHeight w:val="1043"/>
        </w:trPr>
        <w:tc>
          <w:tcPr>
            <w:tcW w:w="3168" w:type="dxa"/>
            <w:vAlign w:val="center"/>
          </w:tcPr>
          <w:p w:rsidR="00F7129D" w:rsidRPr="00F7129D" w:rsidRDefault="00F7129D" w:rsidP="00C6541D">
            <w:pPr>
              <w:jc w:val="left"/>
              <w:rPr>
                <w:rFonts w:ascii="Arial" w:hAnsi="Arial" w:cs="Arial"/>
                <w:sz w:val="18"/>
                <w:szCs w:val="18"/>
              </w:rPr>
            </w:pPr>
            <w:r w:rsidRPr="00F7129D">
              <w:rPr>
                <w:rFonts w:ascii="Arial" w:hAnsi="Arial" w:cs="Arial"/>
                <w:sz w:val="18"/>
                <w:szCs w:val="18"/>
              </w:rPr>
              <w:t>The proposed project is not needed</w:t>
            </w:r>
            <w:r w:rsidR="00C6541D">
              <w:rPr>
                <w:rFonts w:ascii="Arial" w:hAnsi="Arial" w:cs="Arial"/>
                <w:sz w:val="18"/>
                <w:szCs w:val="18"/>
              </w:rPr>
              <w:t xml:space="preserve"> or warranted</w:t>
            </w:r>
            <w:r w:rsidRPr="00F7129D">
              <w:rPr>
                <w:rFonts w:ascii="Arial" w:hAnsi="Arial" w:cs="Arial"/>
                <w:sz w:val="18"/>
                <w:szCs w:val="18"/>
              </w:rPr>
              <w:t>.  Other</w:t>
            </w:r>
            <w:r w:rsidR="00C23C8D">
              <w:rPr>
                <w:rFonts w:ascii="Arial" w:hAnsi="Arial" w:cs="Arial"/>
                <w:sz w:val="18"/>
                <w:szCs w:val="18"/>
              </w:rPr>
              <w:t>,</w:t>
            </w:r>
            <w:r w:rsidRPr="00F7129D">
              <w:rPr>
                <w:rFonts w:ascii="Arial" w:hAnsi="Arial" w:cs="Arial"/>
                <w:sz w:val="18"/>
                <w:szCs w:val="18"/>
              </w:rPr>
              <w:t xml:space="preserve"> less invasive option</w:t>
            </w:r>
            <w:r>
              <w:rPr>
                <w:rFonts w:ascii="Arial" w:hAnsi="Arial" w:cs="Arial"/>
                <w:sz w:val="18"/>
                <w:szCs w:val="18"/>
              </w:rPr>
              <w:t>s</w:t>
            </w:r>
            <w:r w:rsidRPr="00F7129D">
              <w:rPr>
                <w:rFonts w:ascii="Arial" w:hAnsi="Arial" w:cs="Arial"/>
                <w:sz w:val="18"/>
                <w:szCs w:val="18"/>
              </w:rPr>
              <w:t xml:space="preserve"> can be used to address safety issues</w:t>
            </w:r>
            <w:r>
              <w:rPr>
                <w:rFonts w:ascii="Arial" w:hAnsi="Arial" w:cs="Arial"/>
                <w:sz w:val="18"/>
                <w:szCs w:val="18"/>
              </w:rPr>
              <w:t xml:space="preserve"> (e.g., lights &amp; signs).</w:t>
            </w:r>
          </w:p>
        </w:tc>
        <w:tc>
          <w:tcPr>
            <w:tcW w:w="6637" w:type="dxa"/>
            <w:vAlign w:val="center"/>
          </w:tcPr>
          <w:p w:rsidR="00F7129D" w:rsidRPr="00C6541D" w:rsidRDefault="00C6541D" w:rsidP="00C6541D">
            <w:pPr>
              <w:spacing w:after="120"/>
              <w:jc w:val="left"/>
              <w:rPr>
                <w:rFonts w:ascii="Arial" w:hAnsi="Arial" w:cs="Arial"/>
                <w:sz w:val="18"/>
                <w:szCs w:val="18"/>
              </w:rPr>
            </w:pPr>
            <w:r w:rsidRPr="00C6541D">
              <w:rPr>
                <w:rFonts w:ascii="Arial" w:hAnsi="Arial" w:cs="Arial"/>
                <w:sz w:val="18"/>
                <w:szCs w:val="18"/>
              </w:rPr>
              <w:t>Given the higher than average accident rate and substandard design, improvements are needed for safety purposes.  The curves currently have guardrail, reflectors</w:t>
            </w:r>
            <w:r>
              <w:rPr>
                <w:rFonts w:ascii="Arial" w:hAnsi="Arial" w:cs="Arial"/>
                <w:sz w:val="18"/>
                <w:szCs w:val="18"/>
              </w:rPr>
              <w:t>, posted</w:t>
            </w:r>
            <w:r w:rsidRPr="00C6541D">
              <w:rPr>
                <w:rFonts w:ascii="Arial" w:hAnsi="Arial" w:cs="Arial"/>
                <w:sz w:val="18"/>
                <w:szCs w:val="18"/>
              </w:rPr>
              <w:t xml:space="preserve"> 35 mph advisory speed limits</w:t>
            </w:r>
            <w:r>
              <w:rPr>
                <w:rFonts w:ascii="Arial" w:hAnsi="Arial" w:cs="Arial"/>
                <w:sz w:val="18"/>
                <w:szCs w:val="18"/>
              </w:rPr>
              <w:t>,</w:t>
            </w:r>
            <w:r w:rsidRPr="00C6541D">
              <w:rPr>
                <w:rFonts w:ascii="Arial" w:hAnsi="Arial" w:cs="Arial"/>
                <w:sz w:val="18"/>
                <w:szCs w:val="18"/>
              </w:rPr>
              <w:t xml:space="preserve"> and other</w:t>
            </w:r>
            <w:r w:rsidR="00E00FE3">
              <w:rPr>
                <w:rFonts w:ascii="Arial" w:hAnsi="Arial" w:cs="Arial"/>
                <w:sz w:val="18"/>
                <w:szCs w:val="18"/>
              </w:rPr>
              <w:t xml:space="preserve"> warning</w:t>
            </w:r>
            <w:r w:rsidRPr="00C6541D">
              <w:rPr>
                <w:rFonts w:ascii="Arial" w:hAnsi="Arial" w:cs="Arial"/>
                <w:sz w:val="18"/>
                <w:szCs w:val="18"/>
              </w:rPr>
              <w:t xml:space="preserve"> signage, but accidents still occur including several injur</w:t>
            </w:r>
            <w:r>
              <w:rPr>
                <w:rFonts w:ascii="Arial" w:hAnsi="Arial" w:cs="Arial"/>
                <w:sz w:val="18"/>
                <w:szCs w:val="18"/>
              </w:rPr>
              <w:t xml:space="preserve">y accidents </w:t>
            </w:r>
            <w:r w:rsidRPr="00C6541D">
              <w:rPr>
                <w:rFonts w:ascii="Arial" w:hAnsi="Arial" w:cs="Arial"/>
                <w:sz w:val="18"/>
                <w:szCs w:val="18"/>
              </w:rPr>
              <w:t xml:space="preserve">and fatalities. </w:t>
            </w:r>
          </w:p>
        </w:tc>
      </w:tr>
      <w:tr w:rsidR="00F7129D" w:rsidRPr="00E977CB" w:rsidTr="009A3FCF">
        <w:trPr>
          <w:cantSplit/>
          <w:trHeight w:val="1043"/>
        </w:trPr>
        <w:tc>
          <w:tcPr>
            <w:tcW w:w="3168" w:type="dxa"/>
            <w:vAlign w:val="center"/>
          </w:tcPr>
          <w:p w:rsidR="00F7129D" w:rsidRPr="00F7129D" w:rsidRDefault="00F7129D" w:rsidP="002C4F9C">
            <w:pPr>
              <w:jc w:val="left"/>
              <w:rPr>
                <w:rFonts w:ascii="Arial" w:hAnsi="Arial" w:cs="Arial"/>
                <w:sz w:val="18"/>
                <w:szCs w:val="18"/>
              </w:rPr>
            </w:pPr>
            <w:r>
              <w:rPr>
                <w:rFonts w:ascii="Arial" w:hAnsi="Arial" w:cs="Arial"/>
                <w:sz w:val="18"/>
                <w:szCs w:val="18"/>
              </w:rPr>
              <w:t>The proposed project is not justified based on traffic counts.</w:t>
            </w:r>
          </w:p>
        </w:tc>
        <w:tc>
          <w:tcPr>
            <w:tcW w:w="6637" w:type="dxa"/>
            <w:vAlign w:val="center"/>
          </w:tcPr>
          <w:p w:rsidR="00F7129D" w:rsidRPr="008C28A9" w:rsidRDefault="00C6541D" w:rsidP="00E00FE3">
            <w:pPr>
              <w:spacing w:after="120"/>
              <w:jc w:val="left"/>
              <w:rPr>
                <w:rFonts w:ascii="Arial" w:hAnsi="Arial" w:cs="Arial"/>
                <w:sz w:val="18"/>
                <w:szCs w:val="18"/>
              </w:rPr>
            </w:pPr>
            <w:r>
              <w:rPr>
                <w:rFonts w:ascii="Arial" w:hAnsi="Arial" w:cs="Arial"/>
                <w:sz w:val="18"/>
                <w:szCs w:val="18"/>
              </w:rPr>
              <w:t xml:space="preserve">The proposed highway improvement is designed to address safety issues and is not </w:t>
            </w:r>
            <w:r w:rsidR="00E00FE3">
              <w:rPr>
                <w:rFonts w:ascii="Arial" w:hAnsi="Arial" w:cs="Arial"/>
                <w:sz w:val="18"/>
                <w:szCs w:val="18"/>
              </w:rPr>
              <w:t xml:space="preserve">intended to address </w:t>
            </w:r>
            <w:r>
              <w:rPr>
                <w:rFonts w:ascii="Arial" w:hAnsi="Arial" w:cs="Arial"/>
                <w:sz w:val="18"/>
                <w:szCs w:val="18"/>
              </w:rPr>
              <w:t>capacity</w:t>
            </w:r>
            <w:r w:rsidR="0047117E">
              <w:rPr>
                <w:rFonts w:ascii="Arial" w:hAnsi="Arial" w:cs="Arial"/>
                <w:sz w:val="18"/>
                <w:szCs w:val="18"/>
              </w:rPr>
              <w:t xml:space="preserve"> concerns</w:t>
            </w:r>
            <w:r>
              <w:rPr>
                <w:rFonts w:ascii="Arial" w:hAnsi="Arial" w:cs="Arial"/>
                <w:sz w:val="18"/>
                <w:szCs w:val="18"/>
              </w:rPr>
              <w:t xml:space="preserve">. </w:t>
            </w:r>
            <w:r w:rsidR="00E00FE3">
              <w:rPr>
                <w:rFonts w:ascii="Arial" w:hAnsi="Arial" w:cs="Arial"/>
                <w:sz w:val="18"/>
                <w:szCs w:val="18"/>
              </w:rPr>
              <w:t xml:space="preserve"> Given the poor line of sight, low vertical clearance, and narrow opening, all traffic </w:t>
            </w:r>
            <w:r w:rsidR="0047117E">
              <w:rPr>
                <w:rFonts w:ascii="Arial" w:hAnsi="Arial" w:cs="Arial"/>
                <w:sz w:val="18"/>
                <w:szCs w:val="18"/>
              </w:rPr>
              <w:t xml:space="preserve">that travels this segment of US-77 </w:t>
            </w:r>
            <w:r w:rsidR="00E00FE3">
              <w:rPr>
                <w:rFonts w:ascii="Arial" w:hAnsi="Arial" w:cs="Arial"/>
                <w:sz w:val="18"/>
                <w:szCs w:val="18"/>
              </w:rPr>
              <w:t>is at risk.</w:t>
            </w:r>
          </w:p>
        </w:tc>
      </w:tr>
      <w:tr w:rsidR="00F7129D" w:rsidRPr="00E977CB" w:rsidTr="009A3FCF">
        <w:trPr>
          <w:cantSplit/>
          <w:trHeight w:val="1043"/>
        </w:trPr>
        <w:tc>
          <w:tcPr>
            <w:tcW w:w="3168" w:type="dxa"/>
            <w:vAlign w:val="center"/>
          </w:tcPr>
          <w:p w:rsidR="00F7129D" w:rsidRPr="00F7129D" w:rsidRDefault="00F7129D" w:rsidP="0047117E">
            <w:pPr>
              <w:jc w:val="left"/>
              <w:rPr>
                <w:rFonts w:ascii="Arial" w:hAnsi="Arial" w:cs="Arial"/>
                <w:sz w:val="18"/>
                <w:szCs w:val="18"/>
              </w:rPr>
            </w:pPr>
            <w:r>
              <w:rPr>
                <w:rFonts w:ascii="Arial" w:hAnsi="Arial" w:cs="Arial"/>
                <w:sz w:val="18"/>
                <w:szCs w:val="18"/>
              </w:rPr>
              <w:t>The impacts to local business will be devastating</w:t>
            </w:r>
            <w:r w:rsidR="0047117E">
              <w:rPr>
                <w:rFonts w:ascii="Arial" w:hAnsi="Arial" w:cs="Arial"/>
                <w:sz w:val="18"/>
                <w:szCs w:val="18"/>
              </w:rPr>
              <w:t xml:space="preserve">. </w:t>
            </w:r>
          </w:p>
        </w:tc>
        <w:tc>
          <w:tcPr>
            <w:tcW w:w="6637" w:type="dxa"/>
            <w:vAlign w:val="center"/>
          </w:tcPr>
          <w:p w:rsidR="00F7129D" w:rsidRDefault="00E00FE3" w:rsidP="00E00FE3">
            <w:pPr>
              <w:spacing w:after="120"/>
              <w:jc w:val="left"/>
              <w:rPr>
                <w:rFonts w:ascii="Arial" w:hAnsi="Arial" w:cs="Arial"/>
                <w:sz w:val="18"/>
                <w:szCs w:val="18"/>
              </w:rPr>
            </w:pPr>
            <w:r>
              <w:rPr>
                <w:rFonts w:ascii="Arial" w:hAnsi="Arial" w:cs="Arial"/>
                <w:sz w:val="18"/>
                <w:szCs w:val="18"/>
              </w:rPr>
              <w:t xml:space="preserve">Selection of the North Option will have the least </w:t>
            </w:r>
            <w:r w:rsidR="001C51B3">
              <w:rPr>
                <w:rFonts w:ascii="Arial" w:hAnsi="Arial" w:cs="Arial"/>
                <w:sz w:val="18"/>
                <w:szCs w:val="18"/>
              </w:rPr>
              <w:t>impact on local businesses.  This</w:t>
            </w:r>
            <w:r>
              <w:rPr>
                <w:rFonts w:ascii="Arial" w:hAnsi="Arial" w:cs="Arial"/>
                <w:sz w:val="18"/>
                <w:szCs w:val="18"/>
              </w:rPr>
              <w:t xml:space="preserve"> alignment </w:t>
            </w:r>
            <w:r w:rsidR="001C51B3">
              <w:rPr>
                <w:rFonts w:ascii="Arial" w:hAnsi="Arial" w:cs="Arial"/>
                <w:sz w:val="18"/>
                <w:szCs w:val="18"/>
              </w:rPr>
              <w:t>would</w:t>
            </w:r>
            <w:r>
              <w:rPr>
                <w:rFonts w:ascii="Arial" w:hAnsi="Arial" w:cs="Arial"/>
                <w:sz w:val="18"/>
                <w:szCs w:val="18"/>
              </w:rPr>
              <w:t xml:space="preserve"> avoid direct impacts to commercial pro</w:t>
            </w:r>
            <w:r w:rsidR="00DC0E57">
              <w:rPr>
                <w:rFonts w:ascii="Arial" w:hAnsi="Arial" w:cs="Arial"/>
                <w:sz w:val="18"/>
                <w:szCs w:val="18"/>
              </w:rPr>
              <w:t xml:space="preserve">perty, in terms of </w:t>
            </w:r>
            <w:r w:rsidR="0047117E">
              <w:rPr>
                <w:rFonts w:ascii="Arial" w:hAnsi="Arial" w:cs="Arial"/>
                <w:sz w:val="18"/>
                <w:szCs w:val="18"/>
              </w:rPr>
              <w:t xml:space="preserve">significant </w:t>
            </w:r>
            <w:r w:rsidR="00DC0E57">
              <w:rPr>
                <w:rFonts w:ascii="Arial" w:hAnsi="Arial" w:cs="Arial"/>
                <w:sz w:val="18"/>
                <w:szCs w:val="18"/>
              </w:rPr>
              <w:t xml:space="preserve">right-of-way take, </w:t>
            </w:r>
            <w:r>
              <w:rPr>
                <w:rFonts w:ascii="Arial" w:hAnsi="Arial" w:cs="Arial"/>
                <w:sz w:val="18"/>
                <w:szCs w:val="18"/>
              </w:rPr>
              <w:t xml:space="preserve">and indirect effects related to altered traffic patterns and business frontage changes.  </w:t>
            </w:r>
          </w:p>
          <w:p w:rsidR="00E00FE3" w:rsidRPr="008C28A9" w:rsidRDefault="00E00FE3" w:rsidP="001C51B3">
            <w:pPr>
              <w:spacing w:after="120"/>
              <w:jc w:val="left"/>
              <w:rPr>
                <w:rFonts w:ascii="Arial" w:hAnsi="Arial" w:cs="Arial"/>
                <w:sz w:val="18"/>
                <w:szCs w:val="18"/>
              </w:rPr>
            </w:pPr>
            <w:r>
              <w:rPr>
                <w:rFonts w:ascii="Arial" w:hAnsi="Arial" w:cs="Arial"/>
                <w:sz w:val="18"/>
                <w:szCs w:val="18"/>
              </w:rPr>
              <w:t xml:space="preserve">With either the North or South Option, access to all businesses </w:t>
            </w:r>
            <w:r w:rsidR="001C51B3">
              <w:rPr>
                <w:rFonts w:ascii="Arial" w:hAnsi="Arial" w:cs="Arial"/>
                <w:sz w:val="18"/>
                <w:szCs w:val="18"/>
              </w:rPr>
              <w:t>will</w:t>
            </w:r>
            <w:r>
              <w:rPr>
                <w:rFonts w:ascii="Arial" w:hAnsi="Arial" w:cs="Arial"/>
                <w:sz w:val="18"/>
                <w:szCs w:val="18"/>
              </w:rPr>
              <w:t xml:space="preserve"> be </w:t>
            </w:r>
            <w:r w:rsidR="001C51B3">
              <w:rPr>
                <w:rFonts w:ascii="Arial" w:hAnsi="Arial" w:cs="Arial"/>
                <w:sz w:val="18"/>
                <w:szCs w:val="18"/>
              </w:rPr>
              <w:t xml:space="preserve">relatively </w:t>
            </w:r>
            <w:r>
              <w:rPr>
                <w:rFonts w:ascii="Arial" w:hAnsi="Arial" w:cs="Arial"/>
                <w:sz w:val="18"/>
                <w:szCs w:val="18"/>
              </w:rPr>
              <w:t>similar pre</w:t>
            </w:r>
            <w:r w:rsidR="00DC0E57">
              <w:rPr>
                <w:rFonts w:ascii="Arial" w:hAnsi="Arial" w:cs="Arial"/>
                <w:sz w:val="18"/>
                <w:szCs w:val="18"/>
              </w:rPr>
              <w:t>-</w:t>
            </w:r>
            <w:r>
              <w:rPr>
                <w:rFonts w:ascii="Arial" w:hAnsi="Arial" w:cs="Arial"/>
                <w:sz w:val="18"/>
                <w:szCs w:val="18"/>
              </w:rPr>
              <w:t xml:space="preserve"> and post-construction.  During construction</w:t>
            </w:r>
            <w:r w:rsidR="00CD5A9F">
              <w:rPr>
                <w:rFonts w:ascii="Arial" w:hAnsi="Arial" w:cs="Arial"/>
                <w:sz w:val="18"/>
                <w:szCs w:val="18"/>
              </w:rPr>
              <w:t>,</w:t>
            </w:r>
            <w:r>
              <w:rPr>
                <w:rFonts w:ascii="Arial" w:hAnsi="Arial" w:cs="Arial"/>
                <w:sz w:val="18"/>
                <w:szCs w:val="18"/>
              </w:rPr>
              <w:t xml:space="preserve"> access will be </w:t>
            </w:r>
            <w:r w:rsidR="00DC0E57">
              <w:rPr>
                <w:rFonts w:ascii="Arial" w:hAnsi="Arial" w:cs="Arial"/>
                <w:sz w:val="18"/>
                <w:szCs w:val="18"/>
              </w:rPr>
              <w:t>maintained to all businesses.</w:t>
            </w:r>
            <w:r>
              <w:rPr>
                <w:rFonts w:ascii="Arial" w:hAnsi="Arial" w:cs="Arial"/>
                <w:sz w:val="18"/>
                <w:szCs w:val="18"/>
              </w:rPr>
              <w:t xml:space="preserve"> </w:t>
            </w:r>
          </w:p>
        </w:tc>
      </w:tr>
      <w:tr w:rsidR="00F7129D" w:rsidRPr="00E977CB" w:rsidTr="009A3FCF">
        <w:trPr>
          <w:cantSplit/>
          <w:trHeight w:val="1043"/>
        </w:trPr>
        <w:tc>
          <w:tcPr>
            <w:tcW w:w="3168" w:type="dxa"/>
            <w:vAlign w:val="center"/>
          </w:tcPr>
          <w:p w:rsidR="00F7129D" w:rsidRPr="00F7129D" w:rsidRDefault="00F7129D" w:rsidP="002C4F9C">
            <w:pPr>
              <w:jc w:val="left"/>
              <w:rPr>
                <w:rFonts w:ascii="Arial" w:hAnsi="Arial" w:cs="Arial"/>
                <w:sz w:val="18"/>
                <w:szCs w:val="18"/>
              </w:rPr>
            </w:pPr>
            <w:proofErr w:type="gramStart"/>
            <w:r>
              <w:rPr>
                <w:rFonts w:ascii="Arial" w:hAnsi="Arial" w:cs="Arial"/>
                <w:sz w:val="18"/>
                <w:szCs w:val="18"/>
              </w:rPr>
              <w:t>Impacts to local residences is</w:t>
            </w:r>
            <w:proofErr w:type="gramEnd"/>
            <w:r>
              <w:rPr>
                <w:rFonts w:ascii="Arial" w:hAnsi="Arial" w:cs="Arial"/>
                <w:sz w:val="18"/>
                <w:szCs w:val="18"/>
              </w:rPr>
              <w:t xml:space="preserve"> not justified</w:t>
            </w:r>
            <w:r w:rsidR="00750071">
              <w:rPr>
                <w:rFonts w:ascii="Arial" w:hAnsi="Arial" w:cs="Arial"/>
                <w:sz w:val="18"/>
                <w:szCs w:val="18"/>
              </w:rPr>
              <w:t xml:space="preserve"> and too great.</w:t>
            </w:r>
          </w:p>
        </w:tc>
        <w:tc>
          <w:tcPr>
            <w:tcW w:w="6637" w:type="dxa"/>
            <w:vAlign w:val="center"/>
          </w:tcPr>
          <w:p w:rsidR="00F7129D" w:rsidRPr="008C28A9" w:rsidRDefault="00DC0E57" w:rsidP="00AD0FFA">
            <w:pPr>
              <w:spacing w:after="120"/>
              <w:jc w:val="left"/>
              <w:rPr>
                <w:rFonts w:ascii="Arial" w:hAnsi="Arial" w:cs="Arial"/>
                <w:sz w:val="18"/>
                <w:szCs w:val="18"/>
              </w:rPr>
            </w:pPr>
            <w:r>
              <w:rPr>
                <w:rFonts w:ascii="Arial" w:hAnsi="Arial" w:cs="Arial"/>
                <w:sz w:val="18"/>
                <w:szCs w:val="18"/>
              </w:rPr>
              <w:t xml:space="preserve">Unfortunately, with any new alignment there will be impacts to private property owners.  ODOT </w:t>
            </w:r>
            <w:r w:rsidR="00AD0FFA">
              <w:rPr>
                <w:rFonts w:ascii="Arial" w:hAnsi="Arial" w:cs="Arial"/>
                <w:sz w:val="18"/>
                <w:szCs w:val="18"/>
              </w:rPr>
              <w:t xml:space="preserve">seriously considers and appreciates the </w:t>
            </w:r>
            <w:r>
              <w:rPr>
                <w:rFonts w:ascii="Arial" w:hAnsi="Arial" w:cs="Arial"/>
                <w:sz w:val="18"/>
                <w:szCs w:val="18"/>
              </w:rPr>
              <w:t>hardship</w:t>
            </w:r>
            <w:r w:rsidR="00AD0FFA">
              <w:rPr>
                <w:rFonts w:ascii="Arial" w:hAnsi="Arial" w:cs="Arial"/>
                <w:sz w:val="18"/>
                <w:szCs w:val="18"/>
              </w:rPr>
              <w:t>, angst, and distress associated with residential</w:t>
            </w:r>
            <w:r>
              <w:rPr>
                <w:rFonts w:ascii="Arial" w:hAnsi="Arial" w:cs="Arial"/>
                <w:sz w:val="18"/>
                <w:szCs w:val="18"/>
              </w:rPr>
              <w:t xml:space="preserve"> relocations</w:t>
            </w:r>
            <w:r w:rsidR="00AD0FFA">
              <w:rPr>
                <w:rFonts w:ascii="Arial" w:hAnsi="Arial" w:cs="Arial"/>
                <w:sz w:val="18"/>
                <w:szCs w:val="18"/>
              </w:rPr>
              <w:t xml:space="preserve"> and</w:t>
            </w:r>
            <w:r>
              <w:rPr>
                <w:rFonts w:ascii="Arial" w:hAnsi="Arial" w:cs="Arial"/>
                <w:sz w:val="18"/>
                <w:szCs w:val="18"/>
              </w:rPr>
              <w:t xml:space="preserve"> </w:t>
            </w:r>
            <w:r w:rsidR="00AD0FFA">
              <w:rPr>
                <w:rFonts w:ascii="Arial" w:hAnsi="Arial" w:cs="Arial"/>
                <w:sz w:val="18"/>
                <w:szCs w:val="18"/>
              </w:rPr>
              <w:t xml:space="preserve">tries to balance that with highway safety concerns.  The designers looked at several alternatives to minimize impacts, but some level </w:t>
            </w:r>
            <w:r w:rsidR="00C23C8D">
              <w:rPr>
                <w:rFonts w:ascii="Arial" w:hAnsi="Arial" w:cs="Arial"/>
                <w:sz w:val="18"/>
                <w:szCs w:val="18"/>
              </w:rPr>
              <w:t xml:space="preserve">of </w:t>
            </w:r>
            <w:r w:rsidR="00AD0FFA">
              <w:rPr>
                <w:rFonts w:ascii="Arial" w:hAnsi="Arial" w:cs="Arial"/>
                <w:sz w:val="18"/>
                <w:szCs w:val="18"/>
              </w:rPr>
              <w:t xml:space="preserve">impact is unavoidable.  </w:t>
            </w:r>
          </w:p>
        </w:tc>
      </w:tr>
      <w:tr w:rsidR="00F7129D" w:rsidRPr="00E977CB" w:rsidTr="009A3FCF">
        <w:trPr>
          <w:cantSplit/>
          <w:trHeight w:val="1043"/>
        </w:trPr>
        <w:tc>
          <w:tcPr>
            <w:tcW w:w="3168" w:type="dxa"/>
            <w:vAlign w:val="center"/>
          </w:tcPr>
          <w:p w:rsidR="00F7129D" w:rsidRPr="00F7129D" w:rsidRDefault="00672316" w:rsidP="00C23C8D">
            <w:pPr>
              <w:jc w:val="left"/>
              <w:rPr>
                <w:rFonts w:ascii="Arial" w:hAnsi="Arial" w:cs="Arial"/>
                <w:sz w:val="18"/>
                <w:szCs w:val="18"/>
              </w:rPr>
            </w:pPr>
            <w:r>
              <w:rPr>
                <w:rFonts w:ascii="Arial" w:hAnsi="Arial" w:cs="Arial"/>
                <w:sz w:val="18"/>
                <w:szCs w:val="18"/>
              </w:rPr>
              <w:t>There are drainage issues and marshy areas along this corridor.  The p</w:t>
            </w:r>
            <w:r w:rsidR="00F7129D">
              <w:rPr>
                <w:rFonts w:ascii="Arial" w:hAnsi="Arial" w:cs="Arial"/>
                <w:sz w:val="18"/>
                <w:szCs w:val="18"/>
              </w:rPr>
              <w:t xml:space="preserve">roposed options will cause or exacerbate </w:t>
            </w:r>
            <w:r w:rsidR="00750071">
              <w:rPr>
                <w:rFonts w:ascii="Arial" w:hAnsi="Arial" w:cs="Arial"/>
                <w:sz w:val="18"/>
                <w:szCs w:val="18"/>
              </w:rPr>
              <w:t xml:space="preserve">localized </w:t>
            </w:r>
            <w:r w:rsidR="00F7129D">
              <w:rPr>
                <w:rFonts w:ascii="Arial" w:hAnsi="Arial" w:cs="Arial"/>
                <w:sz w:val="18"/>
                <w:szCs w:val="18"/>
              </w:rPr>
              <w:t>flooding</w:t>
            </w:r>
            <w:r w:rsidR="00750071">
              <w:rPr>
                <w:rFonts w:ascii="Arial" w:hAnsi="Arial" w:cs="Arial"/>
                <w:sz w:val="18"/>
                <w:szCs w:val="18"/>
              </w:rPr>
              <w:t>.</w:t>
            </w:r>
          </w:p>
        </w:tc>
        <w:tc>
          <w:tcPr>
            <w:tcW w:w="6637" w:type="dxa"/>
            <w:vAlign w:val="center"/>
          </w:tcPr>
          <w:p w:rsidR="00F7129D" w:rsidRPr="008C28A9" w:rsidRDefault="00AD0FFA" w:rsidP="00001753">
            <w:pPr>
              <w:spacing w:after="120"/>
              <w:jc w:val="left"/>
              <w:rPr>
                <w:rFonts w:ascii="Arial" w:hAnsi="Arial" w:cs="Arial"/>
                <w:sz w:val="18"/>
                <w:szCs w:val="18"/>
              </w:rPr>
            </w:pPr>
            <w:r>
              <w:rPr>
                <w:rFonts w:ascii="Arial" w:hAnsi="Arial" w:cs="Arial"/>
                <w:sz w:val="18"/>
                <w:szCs w:val="18"/>
              </w:rPr>
              <w:t>As</w:t>
            </w:r>
            <w:r w:rsidR="00001753">
              <w:rPr>
                <w:rFonts w:ascii="Arial" w:hAnsi="Arial" w:cs="Arial"/>
                <w:sz w:val="18"/>
                <w:szCs w:val="18"/>
              </w:rPr>
              <w:t xml:space="preserve"> part of the design phase, the hydrology of the project and surrounding area would be evaluated.  Drainage structures and ditches would be designed appropriately for anticipated flows to prevent flooding.  Each drainage location would be evaluated individually to address water conveyance and flooding concerns.  Also, it is anticipated that flow patterns, in some areas, would be improved over the existing conditions--including the current railroad underpass.</w:t>
            </w:r>
          </w:p>
        </w:tc>
      </w:tr>
      <w:tr w:rsidR="00F7129D" w:rsidRPr="00E977CB" w:rsidTr="00156C29">
        <w:trPr>
          <w:cantSplit/>
          <w:trHeight w:val="1458"/>
        </w:trPr>
        <w:tc>
          <w:tcPr>
            <w:tcW w:w="3168" w:type="dxa"/>
            <w:vAlign w:val="center"/>
          </w:tcPr>
          <w:p w:rsidR="00F7129D" w:rsidRPr="00F7129D" w:rsidRDefault="00F7129D" w:rsidP="002C4F9C">
            <w:pPr>
              <w:jc w:val="left"/>
              <w:rPr>
                <w:rFonts w:ascii="Arial" w:hAnsi="Arial" w:cs="Arial"/>
                <w:sz w:val="18"/>
                <w:szCs w:val="18"/>
              </w:rPr>
            </w:pPr>
            <w:r>
              <w:rPr>
                <w:rFonts w:ascii="Arial" w:hAnsi="Arial" w:cs="Arial"/>
                <w:sz w:val="18"/>
                <w:szCs w:val="18"/>
              </w:rPr>
              <w:t xml:space="preserve">Are there other design options than those presented that are less intrusive? </w:t>
            </w:r>
          </w:p>
        </w:tc>
        <w:tc>
          <w:tcPr>
            <w:tcW w:w="6637" w:type="dxa"/>
            <w:vAlign w:val="center"/>
          </w:tcPr>
          <w:p w:rsidR="00F7129D" w:rsidRPr="008C28A9" w:rsidRDefault="001C51B3" w:rsidP="001C51B3">
            <w:pPr>
              <w:spacing w:after="120"/>
              <w:jc w:val="left"/>
              <w:rPr>
                <w:rFonts w:ascii="Arial" w:hAnsi="Arial" w:cs="Arial"/>
                <w:sz w:val="18"/>
                <w:szCs w:val="18"/>
              </w:rPr>
            </w:pPr>
            <w:r>
              <w:rPr>
                <w:rFonts w:ascii="Arial" w:hAnsi="Arial" w:cs="Arial"/>
                <w:sz w:val="18"/>
                <w:szCs w:val="18"/>
              </w:rPr>
              <w:t xml:space="preserve">Several conceptual designs were assessed in addition </w:t>
            </w:r>
            <w:r w:rsidR="0075790E">
              <w:rPr>
                <w:rFonts w:ascii="Arial" w:hAnsi="Arial" w:cs="Arial"/>
                <w:sz w:val="18"/>
                <w:szCs w:val="18"/>
              </w:rPr>
              <w:t>to the ones presented.  Options such as</w:t>
            </w:r>
            <w:r>
              <w:rPr>
                <w:rFonts w:ascii="Arial" w:hAnsi="Arial" w:cs="Arial"/>
                <w:sz w:val="18"/>
                <w:szCs w:val="18"/>
              </w:rPr>
              <w:t xml:space="preserve"> improving the existing highway alignment, constructing an at-grade railroad crossing, and designing alternative overpass concepts were considered.  Based on the proposed design for an efficient and properly functioning highway that meets current design standards, there are no other practical options available without substantively increasing the construction, maintenance</w:t>
            </w:r>
            <w:r w:rsidR="00672316">
              <w:rPr>
                <w:rFonts w:ascii="Arial" w:hAnsi="Arial" w:cs="Arial"/>
                <w:sz w:val="18"/>
                <w:szCs w:val="18"/>
              </w:rPr>
              <w:t>,</w:t>
            </w:r>
            <w:r>
              <w:rPr>
                <w:rFonts w:ascii="Arial" w:hAnsi="Arial" w:cs="Arial"/>
                <w:sz w:val="18"/>
                <w:szCs w:val="18"/>
              </w:rPr>
              <w:t xml:space="preserve"> and operation costs.  </w:t>
            </w:r>
          </w:p>
        </w:tc>
      </w:tr>
      <w:tr w:rsidR="00672316" w:rsidRPr="00E977CB" w:rsidTr="009A3FCF">
        <w:trPr>
          <w:cantSplit/>
          <w:trHeight w:val="1043"/>
        </w:trPr>
        <w:tc>
          <w:tcPr>
            <w:tcW w:w="3168" w:type="dxa"/>
            <w:vAlign w:val="center"/>
          </w:tcPr>
          <w:p w:rsidR="00672316" w:rsidRDefault="00672316" w:rsidP="002C4F9C">
            <w:pPr>
              <w:jc w:val="left"/>
              <w:rPr>
                <w:rFonts w:ascii="Arial" w:hAnsi="Arial" w:cs="Arial"/>
                <w:sz w:val="18"/>
                <w:szCs w:val="18"/>
              </w:rPr>
            </w:pPr>
            <w:r>
              <w:rPr>
                <w:rFonts w:ascii="Arial" w:hAnsi="Arial" w:cs="Arial"/>
                <w:sz w:val="18"/>
                <w:szCs w:val="18"/>
              </w:rPr>
              <w:lastRenderedPageBreak/>
              <w:t>Improvements are needed to US-77 in other locations.</w:t>
            </w:r>
          </w:p>
        </w:tc>
        <w:tc>
          <w:tcPr>
            <w:tcW w:w="6637" w:type="dxa"/>
            <w:vAlign w:val="center"/>
          </w:tcPr>
          <w:p w:rsidR="00672316" w:rsidRDefault="00672316" w:rsidP="0047117E">
            <w:pPr>
              <w:spacing w:after="120"/>
              <w:jc w:val="left"/>
              <w:rPr>
                <w:rFonts w:ascii="Arial" w:hAnsi="Arial" w:cs="Arial"/>
                <w:sz w:val="18"/>
                <w:szCs w:val="18"/>
              </w:rPr>
            </w:pPr>
            <w:r>
              <w:rPr>
                <w:rFonts w:ascii="Arial" w:hAnsi="Arial" w:cs="Arial"/>
                <w:sz w:val="18"/>
                <w:szCs w:val="18"/>
              </w:rPr>
              <w:t xml:space="preserve">ODOT fully appreciates the current condition of US-77 and has developed a longer-term strategy to </w:t>
            </w:r>
            <w:r w:rsidR="006A0D75">
              <w:rPr>
                <w:rFonts w:ascii="Arial" w:hAnsi="Arial" w:cs="Arial"/>
                <w:sz w:val="18"/>
                <w:szCs w:val="18"/>
              </w:rPr>
              <w:t xml:space="preserve">address </w:t>
            </w:r>
            <w:r w:rsidR="0047117E">
              <w:rPr>
                <w:rFonts w:ascii="Arial" w:hAnsi="Arial" w:cs="Arial"/>
                <w:sz w:val="18"/>
                <w:szCs w:val="18"/>
              </w:rPr>
              <w:t>deteriorating</w:t>
            </w:r>
            <w:r>
              <w:rPr>
                <w:rFonts w:ascii="Arial" w:hAnsi="Arial" w:cs="Arial"/>
                <w:sz w:val="18"/>
                <w:szCs w:val="18"/>
              </w:rPr>
              <w:t xml:space="preserve"> roads and bridges in Division 7</w:t>
            </w:r>
            <w:r w:rsidR="006A0D75">
              <w:rPr>
                <w:rFonts w:ascii="Arial" w:hAnsi="Arial" w:cs="Arial"/>
                <w:sz w:val="18"/>
                <w:szCs w:val="18"/>
              </w:rPr>
              <w:t xml:space="preserve">.  </w:t>
            </w:r>
            <w:r>
              <w:rPr>
                <w:rFonts w:ascii="Arial" w:hAnsi="Arial" w:cs="Arial"/>
                <w:sz w:val="18"/>
                <w:szCs w:val="18"/>
              </w:rPr>
              <w:t xml:space="preserve">As part of </w:t>
            </w:r>
            <w:r w:rsidR="006A0D75">
              <w:rPr>
                <w:rFonts w:ascii="Arial" w:hAnsi="Arial" w:cs="Arial"/>
                <w:sz w:val="18"/>
                <w:szCs w:val="18"/>
              </w:rPr>
              <w:t xml:space="preserve">this </w:t>
            </w:r>
            <w:r>
              <w:rPr>
                <w:rFonts w:ascii="Arial" w:hAnsi="Arial" w:cs="Arial"/>
                <w:sz w:val="18"/>
                <w:szCs w:val="18"/>
              </w:rPr>
              <w:t xml:space="preserve">plan, ODOT is proposing to improve other segments of US-77, including portions south of </w:t>
            </w:r>
            <w:proofErr w:type="spellStart"/>
            <w:r>
              <w:rPr>
                <w:rFonts w:ascii="Arial" w:hAnsi="Arial" w:cs="Arial"/>
                <w:sz w:val="18"/>
                <w:szCs w:val="18"/>
              </w:rPr>
              <w:t>Thackerville</w:t>
            </w:r>
            <w:proofErr w:type="spellEnd"/>
            <w:r>
              <w:rPr>
                <w:rFonts w:ascii="Arial" w:hAnsi="Arial" w:cs="Arial"/>
                <w:sz w:val="18"/>
                <w:szCs w:val="18"/>
              </w:rPr>
              <w:t>.</w:t>
            </w:r>
          </w:p>
        </w:tc>
      </w:tr>
      <w:tr w:rsidR="00F7129D" w:rsidRPr="00156C29" w:rsidTr="00F52415">
        <w:trPr>
          <w:cantSplit/>
          <w:trHeight w:val="195"/>
        </w:trPr>
        <w:tc>
          <w:tcPr>
            <w:tcW w:w="3168" w:type="dxa"/>
            <w:vAlign w:val="center"/>
          </w:tcPr>
          <w:p w:rsidR="00F7129D" w:rsidRPr="00156C29" w:rsidRDefault="00F7129D" w:rsidP="00F7129D">
            <w:pPr>
              <w:rPr>
                <w:rFonts w:ascii="Arial" w:hAnsi="Arial" w:cs="Arial"/>
                <w:sz w:val="8"/>
                <w:szCs w:val="8"/>
              </w:rPr>
            </w:pPr>
          </w:p>
        </w:tc>
        <w:tc>
          <w:tcPr>
            <w:tcW w:w="6637" w:type="dxa"/>
            <w:vAlign w:val="center"/>
          </w:tcPr>
          <w:p w:rsidR="00F7129D" w:rsidRPr="00156C29" w:rsidRDefault="00F7129D" w:rsidP="00F7129D">
            <w:pPr>
              <w:spacing w:after="120"/>
              <w:jc w:val="left"/>
              <w:rPr>
                <w:rFonts w:ascii="Arial" w:hAnsi="Arial" w:cs="Arial"/>
                <w:sz w:val="8"/>
                <w:szCs w:val="8"/>
              </w:rPr>
            </w:pPr>
          </w:p>
        </w:tc>
      </w:tr>
    </w:tbl>
    <w:p w:rsidR="008A7F7A" w:rsidRPr="008A7F7A" w:rsidRDefault="008A7F7A" w:rsidP="008A7F7A"/>
    <w:p w:rsidR="008A7F7A" w:rsidRPr="005521F0" w:rsidRDefault="00225E84" w:rsidP="005521F0">
      <w:pPr>
        <w:pStyle w:val="Heading2"/>
      </w:pPr>
      <w:bookmarkStart w:id="27" w:name="_Toc452635607"/>
      <w:bookmarkStart w:id="28" w:name="_Toc457823340"/>
      <w:bookmarkStart w:id="29" w:name="_Toc441987169"/>
      <w:bookmarkEnd w:id="23"/>
      <w:r>
        <w:t>2.2</w:t>
      </w:r>
      <w:r>
        <w:tab/>
      </w:r>
      <w:r w:rsidR="008A7F7A" w:rsidRPr="005521F0">
        <w:t>Business Comments</w:t>
      </w:r>
      <w:bookmarkEnd w:id="27"/>
      <w:bookmarkEnd w:id="28"/>
    </w:p>
    <w:p w:rsidR="008B256C" w:rsidRDefault="00881AA6" w:rsidP="008B256C">
      <w:pPr>
        <w:rPr>
          <w:rFonts w:cs="Times New Roman"/>
        </w:rPr>
      </w:pPr>
      <w:r w:rsidRPr="00881AA6">
        <w:t>Eight</w:t>
      </w:r>
      <w:r w:rsidR="008B256C" w:rsidRPr="00881AA6">
        <w:t xml:space="preserve"> representatives of </w:t>
      </w:r>
      <w:r w:rsidR="00E87F38">
        <w:t>five</w:t>
      </w:r>
      <w:r w:rsidR="008B256C" w:rsidRPr="00881AA6">
        <w:t xml:space="preserve"> business interests responded in writing to the</w:t>
      </w:r>
      <w:r w:rsidR="00A9289C">
        <w:t xml:space="preserve"> public meeting presentation. </w:t>
      </w:r>
      <w:r w:rsidR="008B256C" w:rsidRPr="00881AA6">
        <w:t xml:space="preserve"> Two of the </w:t>
      </w:r>
      <w:r w:rsidRPr="00881AA6">
        <w:t>eight</w:t>
      </w:r>
      <w:r w:rsidR="008B256C" w:rsidRPr="00881AA6">
        <w:t xml:space="preserve"> respondents where against the project, </w:t>
      </w:r>
      <w:r w:rsidRPr="00881AA6">
        <w:t xml:space="preserve">but all eight would prefer </w:t>
      </w:r>
      <w:r w:rsidR="008B256C" w:rsidRPr="00881AA6">
        <w:t xml:space="preserve">the North Option, which did not adversely affect </w:t>
      </w:r>
      <w:r w:rsidR="000241CD" w:rsidRPr="00881AA6">
        <w:t>their business</w:t>
      </w:r>
      <w:r w:rsidR="008B256C" w:rsidRPr="00881AA6">
        <w:t>.  Individual comments are summarized in Table 3.</w:t>
      </w:r>
    </w:p>
    <w:p w:rsidR="008B256C" w:rsidRDefault="008B256C" w:rsidP="00D745D8">
      <w:pPr>
        <w:rPr>
          <w:rFonts w:cs="Times New Roman"/>
        </w:rPr>
      </w:pPr>
    </w:p>
    <w:p w:rsidR="008B256C" w:rsidRDefault="008B256C" w:rsidP="00D745D8">
      <w:pPr>
        <w:rPr>
          <w:rFonts w:cs="Times New Roman"/>
        </w:rPr>
      </w:pPr>
    </w:p>
    <w:p w:rsidR="008A7F7A" w:rsidRDefault="008A7F7A" w:rsidP="00D745D8">
      <w:pPr>
        <w:rPr>
          <w:rFonts w:cs="Times New Roman"/>
        </w:rPr>
      </w:pPr>
      <w:r>
        <w:rPr>
          <w:rFonts w:cs="Times New Roman"/>
        </w:rPr>
        <w:t xml:space="preserve">Table 3:  </w:t>
      </w:r>
      <w:r w:rsidRPr="00E977CB">
        <w:rPr>
          <w:rFonts w:cs="Times New Roman"/>
        </w:rPr>
        <w:t>Businesses and commercial stakeholder groups’ written comments</w:t>
      </w:r>
    </w:p>
    <w:p w:rsidR="00A95D94" w:rsidRPr="00A95D94" w:rsidRDefault="00A95D94" w:rsidP="00D745D8">
      <w:pPr>
        <w:rPr>
          <w:rFonts w:cs="Times New Roman"/>
          <w:sz w:val="16"/>
          <w:szCs w:val="16"/>
        </w:rPr>
      </w:pPr>
    </w:p>
    <w:tbl>
      <w:tblPr>
        <w:tblStyle w:val="TableGrid"/>
        <w:tblW w:w="980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05"/>
      </w:tblGrid>
      <w:tr w:rsidR="008A7F7A" w:rsidRPr="00E977CB" w:rsidTr="008C28A9">
        <w:trPr>
          <w:cantSplit/>
          <w:trHeight w:val="484"/>
        </w:trPr>
        <w:tc>
          <w:tcPr>
            <w:tcW w:w="9805" w:type="dxa"/>
            <w:tcBorders>
              <w:top w:val="single" w:sz="8" w:space="0" w:color="auto"/>
              <w:bottom w:val="double" w:sz="4" w:space="0" w:color="auto"/>
            </w:tcBorders>
            <w:shd w:val="clear" w:color="auto" w:fill="BFBFBF" w:themeFill="background1" w:themeFillShade="BF"/>
            <w:vAlign w:val="center"/>
          </w:tcPr>
          <w:p w:rsidR="008A7F7A" w:rsidRPr="00A95D94" w:rsidRDefault="008A7F7A" w:rsidP="008B256C">
            <w:pPr>
              <w:jc w:val="center"/>
              <w:rPr>
                <w:rFonts w:ascii="Arial" w:hAnsi="Arial" w:cs="Arial"/>
                <w:b/>
                <w:sz w:val="24"/>
                <w:szCs w:val="24"/>
              </w:rPr>
            </w:pPr>
            <w:r w:rsidRPr="00A95D94">
              <w:rPr>
                <w:rFonts w:ascii="Arial" w:hAnsi="Arial" w:cs="Arial"/>
                <w:b/>
                <w:sz w:val="24"/>
                <w:szCs w:val="24"/>
              </w:rPr>
              <w:t>WRITTEN BUSINESS COMM</w:t>
            </w:r>
            <w:r w:rsidR="008B256C">
              <w:rPr>
                <w:rFonts w:ascii="Arial" w:hAnsi="Arial" w:cs="Arial"/>
                <w:b/>
                <w:sz w:val="24"/>
                <w:szCs w:val="24"/>
              </w:rPr>
              <w:t>ENTS</w:t>
            </w:r>
          </w:p>
        </w:tc>
      </w:tr>
    </w:tbl>
    <w:tbl>
      <w:tblPr>
        <w:tblStyle w:val="TableGrid"/>
        <w:tblpPr w:leftFromText="180" w:rightFromText="180" w:vertAnchor="text" w:tblpY="1"/>
        <w:tblOverlap w:val="never"/>
        <w:tblW w:w="980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68"/>
        <w:gridCol w:w="6637"/>
      </w:tblGrid>
      <w:tr w:rsidR="000241CD" w:rsidRPr="00E977CB" w:rsidTr="002C4F9C">
        <w:trPr>
          <w:cantSplit/>
          <w:trHeight w:val="347"/>
        </w:trPr>
        <w:tc>
          <w:tcPr>
            <w:tcW w:w="9805" w:type="dxa"/>
            <w:gridSpan w:val="2"/>
            <w:vAlign w:val="center"/>
          </w:tcPr>
          <w:p w:rsidR="000241CD" w:rsidRPr="008C28A9" w:rsidRDefault="000241CD" w:rsidP="000241CD">
            <w:pPr>
              <w:spacing w:after="120"/>
              <w:jc w:val="left"/>
              <w:rPr>
                <w:rFonts w:ascii="Arial" w:hAnsi="Arial" w:cs="Arial"/>
                <w:sz w:val="18"/>
                <w:szCs w:val="18"/>
              </w:rPr>
            </w:pPr>
            <w:r w:rsidRPr="008C28A9">
              <w:rPr>
                <w:rFonts w:ascii="Arial" w:hAnsi="Arial" w:cs="Arial"/>
                <w:sz w:val="18"/>
                <w:szCs w:val="18"/>
              </w:rPr>
              <w:t xml:space="preserve">The written responses </w:t>
            </w:r>
            <w:r>
              <w:rPr>
                <w:rFonts w:ascii="Arial" w:hAnsi="Arial" w:cs="Arial"/>
                <w:sz w:val="18"/>
                <w:szCs w:val="18"/>
              </w:rPr>
              <w:t xml:space="preserve">were summarized and </w:t>
            </w:r>
            <w:r w:rsidRPr="008C28A9">
              <w:rPr>
                <w:rFonts w:ascii="Arial" w:hAnsi="Arial" w:cs="Arial"/>
                <w:sz w:val="18"/>
                <w:szCs w:val="18"/>
              </w:rPr>
              <w:t>generically grouped into general categories</w:t>
            </w:r>
            <w:r>
              <w:rPr>
                <w:rFonts w:ascii="Arial" w:hAnsi="Arial" w:cs="Arial"/>
                <w:sz w:val="18"/>
                <w:szCs w:val="18"/>
              </w:rPr>
              <w:t>; e</w:t>
            </w:r>
            <w:r w:rsidRPr="008C28A9">
              <w:rPr>
                <w:rFonts w:ascii="Arial" w:hAnsi="Arial" w:cs="Arial"/>
                <w:sz w:val="18"/>
                <w:szCs w:val="18"/>
              </w:rPr>
              <w:t xml:space="preserve">ach of </w:t>
            </w:r>
            <w:r>
              <w:rPr>
                <w:rFonts w:ascii="Arial" w:hAnsi="Arial" w:cs="Arial"/>
                <w:sz w:val="18"/>
                <w:szCs w:val="18"/>
              </w:rPr>
              <w:t xml:space="preserve">which </w:t>
            </w:r>
            <w:proofErr w:type="gramStart"/>
            <w:r>
              <w:rPr>
                <w:rFonts w:ascii="Arial" w:hAnsi="Arial" w:cs="Arial"/>
                <w:sz w:val="18"/>
                <w:szCs w:val="18"/>
              </w:rPr>
              <w:t>are</w:t>
            </w:r>
            <w:proofErr w:type="gramEnd"/>
            <w:r w:rsidRPr="008C28A9">
              <w:rPr>
                <w:rFonts w:ascii="Arial" w:hAnsi="Arial" w:cs="Arial"/>
                <w:sz w:val="18"/>
                <w:szCs w:val="18"/>
              </w:rPr>
              <w:t xml:space="preserve"> </w:t>
            </w:r>
            <w:r>
              <w:rPr>
                <w:rFonts w:ascii="Arial" w:hAnsi="Arial" w:cs="Arial"/>
                <w:sz w:val="18"/>
                <w:szCs w:val="18"/>
              </w:rPr>
              <w:t>presented</w:t>
            </w:r>
            <w:r w:rsidRPr="008C28A9">
              <w:rPr>
                <w:rFonts w:ascii="Arial" w:hAnsi="Arial" w:cs="Arial"/>
                <w:sz w:val="18"/>
                <w:szCs w:val="18"/>
              </w:rPr>
              <w:t xml:space="preserve"> below</w:t>
            </w:r>
            <w:r>
              <w:rPr>
                <w:rFonts w:ascii="Arial" w:hAnsi="Arial" w:cs="Arial"/>
                <w:sz w:val="18"/>
                <w:szCs w:val="18"/>
              </w:rPr>
              <w:t>.  Next to each item is ODOT’s response.</w:t>
            </w:r>
          </w:p>
        </w:tc>
      </w:tr>
      <w:tr w:rsidR="000241CD" w:rsidRPr="00E977CB" w:rsidTr="002C4F9C">
        <w:trPr>
          <w:cantSplit/>
          <w:trHeight w:val="257"/>
        </w:trPr>
        <w:tc>
          <w:tcPr>
            <w:tcW w:w="3168" w:type="dxa"/>
            <w:shd w:val="clear" w:color="auto" w:fill="F2F2F2" w:themeFill="background1" w:themeFillShade="F2"/>
          </w:tcPr>
          <w:p w:rsidR="000241CD" w:rsidRPr="00D745D8" w:rsidRDefault="000241CD" w:rsidP="000241CD">
            <w:pPr>
              <w:jc w:val="center"/>
              <w:rPr>
                <w:rFonts w:ascii="Arial" w:hAnsi="Arial" w:cs="Arial"/>
                <w:b/>
                <w:smallCaps/>
                <w:color w:val="000000" w:themeColor="text1"/>
                <w:sz w:val="20"/>
              </w:rPr>
            </w:pPr>
            <w:r>
              <w:rPr>
                <w:rFonts w:ascii="Arial" w:hAnsi="Arial" w:cs="Arial"/>
                <w:b/>
                <w:smallCaps/>
                <w:color w:val="000000" w:themeColor="text1"/>
                <w:sz w:val="20"/>
              </w:rPr>
              <w:t>issue/comment/concern</w:t>
            </w:r>
          </w:p>
        </w:tc>
        <w:tc>
          <w:tcPr>
            <w:tcW w:w="6637" w:type="dxa"/>
            <w:shd w:val="clear" w:color="auto" w:fill="F2F2F2" w:themeFill="background1" w:themeFillShade="F2"/>
          </w:tcPr>
          <w:p w:rsidR="000241CD" w:rsidRPr="00D745D8" w:rsidRDefault="00A9289C" w:rsidP="000241CD">
            <w:pPr>
              <w:jc w:val="center"/>
              <w:rPr>
                <w:rFonts w:ascii="Arial" w:hAnsi="Arial" w:cs="Arial"/>
                <w:b/>
                <w:smallCaps/>
                <w:color w:val="000000" w:themeColor="text1"/>
                <w:sz w:val="20"/>
              </w:rPr>
            </w:pPr>
            <w:proofErr w:type="spellStart"/>
            <w:r>
              <w:rPr>
                <w:rFonts w:ascii="Arial" w:hAnsi="Arial" w:cs="Arial"/>
                <w:b/>
                <w:smallCaps/>
                <w:color w:val="000000" w:themeColor="text1"/>
                <w:sz w:val="20"/>
              </w:rPr>
              <w:t>odot</w:t>
            </w:r>
            <w:proofErr w:type="spellEnd"/>
            <w:r>
              <w:rPr>
                <w:rFonts w:ascii="Arial" w:hAnsi="Arial" w:cs="Arial"/>
                <w:b/>
                <w:smallCaps/>
                <w:color w:val="000000" w:themeColor="text1"/>
                <w:sz w:val="20"/>
              </w:rPr>
              <w:t xml:space="preserve"> </w:t>
            </w:r>
            <w:r w:rsidR="000241CD">
              <w:rPr>
                <w:rFonts w:ascii="Arial" w:hAnsi="Arial" w:cs="Arial"/>
                <w:b/>
                <w:smallCaps/>
                <w:color w:val="000000" w:themeColor="text1"/>
                <w:sz w:val="20"/>
              </w:rPr>
              <w:t>response</w:t>
            </w:r>
            <w:r w:rsidR="009E0934">
              <w:rPr>
                <w:rFonts w:ascii="Arial" w:hAnsi="Arial" w:cs="Arial"/>
                <w:b/>
                <w:smallCaps/>
                <w:color w:val="000000" w:themeColor="text1"/>
                <w:sz w:val="20"/>
              </w:rPr>
              <w:t>s</w:t>
            </w:r>
          </w:p>
        </w:tc>
      </w:tr>
      <w:tr w:rsidR="000241CD" w:rsidRPr="00E977CB" w:rsidTr="009A3FCF">
        <w:trPr>
          <w:cantSplit/>
          <w:trHeight w:val="1043"/>
        </w:trPr>
        <w:tc>
          <w:tcPr>
            <w:tcW w:w="3168" w:type="dxa"/>
            <w:vAlign w:val="center"/>
          </w:tcPr>
          <w:p w:rsidR="000241CD" w:rsidRPr="00F7129D" w:rsidRDefault="000241CD" w:rsidP="00DF649C">
            <w:pPr>
              <w:jc w:val="left"/>
              <w:rPr>
                <w:rFonts w:ascii="Arial" w:hAnsi="Arial" w:cs="Arial"/>
                <w:sz w:val="18"/>
                <w:szCs w:val="18"/>
              </w:rPr>
            </w:pPr>
            <w:r>
              <w:rPr>
                <w:rFonts w:ascii="Arial" w:hAnsi="Arial" w:cs="Arial"/>
                <w:sz w:val="18"/>
                <w:szCs w:val="18"/>
              </w:rPr>
              <w:t>South Option will adversely impact several businesses</w:t>
            </w:r>
            <w:r w:rsidR="00DF649C">
              <w:rPr>
                <w:rFonts w:ascii="Arial" w:hAnsi="Arial" w:cs="Arial"/>
                <w:sz w:val="18"/>
                <w:szCs w:val="18"/>
              </w:rPr>
              <w:t xml:space="preserve">, farms and other commercial activities </w:t>
            </w:r>
            <w:r>
              <w:rPr>
                <w:rFonts w:ascii="Arial" w:hAnsi="Arial" w:cs="Arial"/>
                <w:sz w:val="18"/>
                <w:szCs w:val="18"/>
              </w:rPr>
              <w:t>in the area.</w:t>
            </w:r>
          </w:p>
        </w:tc>
        <w:tc>
          <w:tcPr>
            <w:tcW w:w="6637" w:type="dxa"/>
            <w:vAlign w:val="center"/>
          </w:tcPr>
          <w:p w:rsidR="00DF649C" w:rsidRDefault="00DF649C" w:rsidP="00DF649C">
            <w:pPr>
              <w:spacing w:after="120"/>
              <w:jc w:val="left"/>
              <w:rPr>
                <w:rFonts w:ascii="Arial" w:hAnsi="Arial" w:cs="Arial"/>
                <w:sz w:val="18"/>
                <w:szCs w:val="18"/>
              </w:rPr>
            </w:pPr>
            <w:r>
              <w:rPr>
                <w:rFonts w:ascii="Arial" w:hAnsi="Arial" w:cs="Arial"/>
                <w:sz w:val="18"/>
                <w:szCs w:val="18"/>
              </w:rPr>
              <w:t>The South Option has the potential to affect more commercial business</w:t>
            </w:r>
            <w:r w:rsidR="00B8315D">
              <w:rPr>
                <w:rFonts w:ascii="Arial" w:hAnsi="Arial" w:cs="Arial"/>
                <w:sz w:val="18"/>
                <w:szCs w:val="18"/>
              </w:rPr>
              <w:t>es than the North Option</w:t>
            </w:r>
            <w:r>
              <w:rPr>
                <w:rFonts w:ascii="Arial" w:hAnsi="Arial" w:cs="Arial"/>
                <w:sz w:val="18"/>
                <w:szCs w:val="18"/>
              </w:rPr>
              <w:t xml:space="preserve"> based on the proposed alignment</w:t>
            </w:r>
            <w:r w:rsidR="001047F9">
              <w:rPr>
                <w:rFonts w:ascii="Arial" w:hAnsi="Arial" w:cs="Arial"/>
                <w:sz w:val="18"/>
                <w:szCs w:val="18"/>
              </w:rPr>
              <w:t xml:space="preserve"> footprint</w:t>
            </w:r>
            <w:r>
              <w:rPr>
                <w:rFonts w:ascii="Arial" w:hAnsi="Arial" w:cs="Arial"/>
                <w:sz w:val="18"/>
                <w:szCs w:val="18"/>
              </w:rPr>
              <w:t xml:space="preserve">.  Right-of-way will be required from several businesses which may impact their operations to varying degrees.  There could be traffic pattern changes and the </w:t>
            </w:r>
            <w:r w:rsidR="00B8315D">
              <w:rPr>
                <w:rFonts w:ascii="Arial" w:hAnsi="Arial" w:cs="Arial"/>
                <w:sz w:val="18"/>
                <w:szCs w:val="18"/>
              </w:rPr>
              <w:t>commercial building</w:t>
            </w:r>
            <w:r>
              <w:rPr>
                <w:rFonts w:ascii="Arial" w:hAnsi="Arial" w:cs="Arial"/>
                <w:sz w:val="18"/>
                <w:szCs w:val="18"/>
              </w:rPr>
              <w:t xml:space="preserve"> frontage may flip.  However, access to the businesses will be relatively the same </w:t>
            </w:r>
            <w:r w:rsidR="00B8315D">
              <w:rPr>
                <w:rFonts w:ascii="Arial" w:hAnsi="Arial" w:cs="Arial"/>
                <w:sz w:val="18"/>
                <w:szCs w:val="18"/>
              </w:rPr>
              <w:t xml:space="preserve">post-construction, </w:t>
            </w:r>
            <w:r>
              <w:rPr>
                <w:rFonts w:ascii="Arial" w:hAnsi="Arial" w:cs="Arial"/>
                <w:sz w:val="18"/>
                <w:szCs w:val="18"/>
              </w:rPr>
              <w:t xml:space="preserve">and </w:t>
            </w:r>
            <w:r w:rsidR="00B8315D">
              <w:rPr>
                <w:rFonts w:ascii="Arial" w:hAnsi="Arial" w:cs="Arial"/>
                <w:sz w:val="18"/>
                <w:szCs w:val="18"/>
              </w:rPr>
              <w:t xml:space="preserve">access </w:t>
            </w:r>
            <w:r>
              <w:rPr>
                <w:rFonts w:ascii="Arial" w:hAnsi="Arial" w:cs="Arial"/>
                <w:sz w:val="18"/>
                <w:szCs w:val="18"/>
              </w:rPr>
              <w:t xml:space="preserve">will be maintained </w:t>
            </w:r>
            <w:r w:rsidR="00B8315D">
              <w:rPr>
                <w:rFonts w:ascii="Arial" w:hAnsi="Arial" w:cs="Arial"/>
                <w:sz w:val="18"/>
                <w:szCs w:val="18"/>
              </w:rPr>
              <w:t>during</w:t>
            </w:r>
            <w:r>
              <w:rPr>
                <w:rFonts w:ascii="Arial" w:hAnsi="Arial" w:cs="Arial"/>
                <w:sz w:val="18"/>
                <w:szCs w:val="18"/>
              </w:rPr>
              <w:t xml:space="preserve"> construction.</w:t>
            </w:r>
          </w:p>
          <w:p w:rsidR="000241CD" w:rsidRPr="00DF649C" w:rsidRDefault="001047F9" w:rsidP="001047F9">
            <w:pPr>
              <w:spacing w:after="120"/>
              <w:jc w:val="left"/>
              <w:rPr>
                <w:rFonts w:ascii="Arial" w:hAnsi="Arial" w:cs="Arial"/>
                <w:sz w:val="18"/>
                <w:szCs w:val="18"/>
              </w:rPr>
            </w:pPr>
            <w:r>
              <w:rPr>
                <w:rFonts w:ascii="Arial" w:hAnsi="Arial" w:cs="Arial"/>
                <w:sz w:val="18"/>
                <w:szCs w:val="18"/>
              </w:rPr>
              <w:t>Conversely, t</w:t>
            </w:r>
            <w:r w:rsidR="00B8315D">
              <w:rPr>
                <w:rFonts w:ascii="Arial" w:hAnsi="Arial" w:cs="Arial"/>
                <w:sz w:val="18"/>
                <w:szCs w:val="18"/>
              </w:rPr>
              <w:t xml:space="preserve">he </w:t>
            </w:r>
            <w:r>
              <w:rPr>
                <w:rFonts w:ascii="Arial" w:hAnsi="Arial" w:cs="Arial"/>
                <w:sz w:val="18"/>
                <w:szCs w:val="18"/>
              </w:rPr>
              <w:t>South</w:t>
            </w:r>
            <w:r w:rsidR="00B8315D">
              <w:rPr>
                <w:rFonts w:ascii="Arial" w:hAnsi="Arial" w:cs="Arial"/>
                <w:sz w:val="18"/>
                <w:szCs w:val="18"/>
              </w:rPr>
              <w:t xml:space="preserve"> O</w:t>
            </w:r>
            <w:r w:rsidR="00DF649C">
              <w:rPr>
                <w:rFonts w:ascii="Arial" w:hAnsi="Arial" w:cs="Arial"/>
                <w:sz w:val="18"/>
                <w:szCs w:val="18"/>
              </w:rPr>
              <w:t xml:space="preserve">ption </w:t>
            </w:r>
            <w:r w:rsidR="00B8315D">
              <w:rPr>
                <w:rFonts w:ascii="Arial" w:hAnsi="Arial" w:cs="Arial"/>
                <w:sz w:val="18"/>
                <w:szCs w:val="18"/>
              </w:rPr>
              <w:t>avoids</w:t>
            </w:r>
            <w:r w:rsidR="00DF649C">
              <w:rPr>
                <w:rFonts w:ascii="Arial" w:hAnsi="Arial" w:cs="Arial"/>
                <w:sz w:val="18"/>
                <w:szCs w:val="18"/>
              </w:rPr>
              <w:t xml:space="preserve"> impacts </w:t>
            </w:r>
            <w:r w:rsidR="00B3664C">
              <w:rPr>
                <w:rFonts w:ascii="Arial" w:hAnsi="Arial" w:cs="Arial"/>
                <w:sz w:val="18"/>
                <w:szCs w:val="18"/>
              </w:rPr>
              <w:t xml:space="preserve">to </w:t>
            </w:r>
            <w:r w:rsidR="00B8315D">
              <w:rPr>
                <w:rFonts w:ascii="Arial" w:hAnsi="Arial" w:cs="Arial"/>
                <w:sz w:val="18"/>
                <w:szCs w:val="18"/>
              </w:rPr>
              <w:t xml:space="preserve">other commercial </w:t>
            </w:r>
            <w:r>
              <w:rPr>
                <w:rFonts w:ascii="Arial" w:hAnsi="Arial" w:cs="Arial"/>
                <w:sz w:val="18"/>
                <w:szCs w:val="18"/>
              </w:rPr>
              <w:t>entities</w:t>
            </w:r>
            <w:r w:rsidR="00B8315D">
              <w:rPr>
                <w:rFonts w:ascii="Arial" w:hAnsi="Arial" w:cs="Arial"/>
                <w:sz w:val="18"/>
                <w:szCs w:val="18"/>
              </w:rPr>
              <w:t xml:space="preserve"> that the </w:t>
            </w:r>
            <w:r>
              <w:rPr>
                <w:rFonts w:ascii="Arial" w:hAnsi="Arial" w:cs="Arial"/>
                <w:sz w:val="18"/>
                <w:szCs w:val="18"/>
              </w:rPr>
              <w:t>South</w:t>
            </w:r>
            <w:r w:rsidR="00B8315D">
              <w:rPr>
                <w:rFonts w:ascii="Arial" w:hAnsi="Arial" w:cs="Arial"/>
                <w:sz w:val="18"/>
                <w:szCs w:val="18"/>
              </w:rPr>
              <w:t xml:space="preserve"> Option does not.  </w:t>
            </w:r>
            <w:r w:rsidR="00B3664C">
              <w:rPr>
                <w:rFonts w:ascii="Arial" w:hAnsi="Arial" w:cs="Arial"/>
                <w:sz w:val="18"/>
                <w:szCs w:val="18"/>
              </w:rPr>
              <w:t>For instance, t</w:t>
            </w:r>
            <w:r w:rsidR="00B8315D">
              <w:rPr>
                <w:rFonts w:ascii="Arial" w:hAnsi="Arial" w:cs="Arial"/>
                <w:sz w:val="18"/>
                <w:szCs w:val="18"/>
              </w:rPr>
              <w:t xml:space="preserve">here </w:t>
            </w:r>
            <w:r w:rsidR="00B3664C">
              <w:rPr>
                <w:rFonts w:ascii="Arial" w:hAnsi="Arial" w:cs="Arial"/>
                <w:sz w:val="18"/>
                <w:szCs w:val="18"/>
              </w:rPr>
              <w:t xml:space="preserve">are less severe </w:t>
            </w:r>
            <w:r w:rsidR="00B8315D">
              <w:rPr>
                <w:rFonts w:ascii="Arial" w:hAnsi="Arial" w:cs="Arial"/>
                <w:sz w:val="18"/>
                <w:szCs w:val="18"/>
              </w:rPr>
              <w:t xml:space="preserve">impacts </w:t>
            </w:r>
            <w:r w:rsidR="00DF649C">
              <w:rPr>
                <w:rFonts w:ascii="Arial" w:hAnsi="Arial" w:cs="Arial"/>
                <w:sz w:val="18"/>
                <w:szCs w:val="18"/>
              </w:rPr>
              <w:t>to ranching operations</w:t>
            </w:r>
            <w:r w:rsidR="00B8315D">
              <w:rPr>
                <w:rFonts w:ascii="Arial" w:hAnsi="Arial" w:cs="Arial"/>
                <w:sz w:val="18"/>
                <w:szCs w:val="18"/>
              </w:rPr>
              <w:t>,</w:t>
            </w:r>
            <w:r w:rsidR="00DF649C">
              <w:rPr>
                <w:rFonts w:ascii="Arial" w:hAnsi="Arial" w:cs="Arial"/>
                <w:sz w:val="18"/>
                <w:szCs w:val="18"/>
              </w:rPr>
              <w:t xml:space="preserve"> and there </w:t>
            </w:r>
            <w:r w:rsidR="00B3664C">
              <w:rPr>
                <w:rFonts w:ascii="Arial" w:hAnsi="Arial" w:cs="Arial"/>
                <w:sz w:val="18"/>
                <w:szCs w:val="18"/>
              </w:rPr>
              <w:t>is</w:t>
            </w:r>
            <w:r w:rsidR="00DF649C">
              <w:rPr>
                <w:rFonts w:ascii="Arial" w:hAnsi="Arial" w:cs="Arial"/>
                <w:sz w:val="18"/>
                <w:szCs w:val="18"/>
              </w:rPr>
              <w:t xml:space="preserve"> no oil</w:t>
            </w:r>
            <w:r w:rsidR="00B8315D">
              <w:rPr>
                <w:rFonts w:ascii="Arial" w:hAnsi="Arial" w:cs="Arial"/>
                <w:sz w:val="18"/>
                <w:szCs w:val="18"/>
              </w:rPr>
              <w:t>field activity associated with the South Option’s footprint.</w:t>
            </w:r>
            <w:r w:rsidR="00DF649C">
              <w:rPr>
                <w:rFonts w:ascii="Arial" w:hAnsi="Arial" w:cs="Arial"/>
                <w:sz w:val="18"/>
                <w:szCs w:val="18"/>
              </w:rPr>
              <w:t xml:space="preserve"> </w:t>
            </w:r>
          </w:p>
        </w:tc>
      </w:tr>
      <w:tr w:rsidR="000241CD" w:rsidRPr="00E977CB" w:rsidTr="009A3FCF">
        <w:trPr>
          <w:cantSplit/>
          <w:trHeight w:val="1043"/>
        </w:trPr>
        <w:tc>
          <w:tcPr>
            <w:tcW w:w="3168" w:type="dxa"/>
            <w:vAlign w:val="center"/>
          </w:tcPr>
          <w:p w:rsidR="000241CD" w:rsidRPr="00F7129D" w:rsidRDefault="00CD5A9F" w:rsidP="00DA75B2">
            <w:pPr>
              <w:jc w:val="left"/>
              <w:rPr>
                <w:rFonts w:ascii="Arial" w:hAnsi="Arial" w:cs="Arial"/>
                <w:sz w:val="18"/>
                <w:szCs w:val="18"/>
              </w:rPr>
            </w:pPr>
            <w:r>
              <w:rPr>
                <w:rFonts w:ascii="Arial" w:hAnsi="Arial" w:cs="Arial"/>
                <w:sz w:val="18"/>
                <w:szCs w:val="18"/>
              </w:rPr>
              <w:t xml:space="preserve">One business representative expressed </w:t>
            </w:r>
            <w:r w:rsidR="009E0934">
              <w:rPr>
                <w:rFonts w:ascii="Arial" w:hAnsi="Arial" w:cs="Arial"/>
                <w:sz w:val="18"/>
                <w:szCs w:val="18"/>
              </w:rPr>
              <w:t xml:space="preserve">preference for </w:t>
            </w:r>
            <w:r>
              <w:rPr>
                <w:rFonts w:ascii="Arial" w:hAnsi="Arial" w:cs="Arial"/>
                <w:sz w:val="18"/>
                <w:szCs w:val="18"/>
              </w:rPr>
              <w:t>the</w:t>
            </w:r>
            <w:r w:rsidR="002C4F9C">
              <w:rPr>
                <w:rFonts w:ascii="Arial" w:hAnsi="Arial" w:cs="Arial"/>
                <w:sz w:val="18"/>
                <w:szCs w:val="18"/>
              </w:rPr>
              <w:t xml:space="preserve"> </w:t>
            </w:r>
            <w:r w:rsidR="000241CD">
              <w:rPr>
                <w:rFonts w:ascii="Arial" w:hAnsi="Arial" w:cs="Arial"/>
                <w:sz w:val="18"/>
                <w:szCs w:val="18"/>
              </w:rPr>
              <w:t xml:space="preserve">North Option and would be willing to work with ODOT </w:t>
            </w:r>
            <w:r w:rsidR="002C4F9C">
              <w:rPr>
                <w:rFonts w:ascii="Arial" w:hAnsi="Arial" w:cs="Arial"/>
                <w:sz w:val="18"/>
                <w:szCs w:val="18"/>
              </w:rPr>
              <w:t>in</w:t>
            </w:r>
            <w:r w:rsidR="000241CD">
              <w:rPr>
                <w:rFonts w:ascii="Arial" w:hAnsi="Arial" w:cs="Arial"/>
                <w:sz w:val="18"/>
                <w:szCs w:val="18"/>
              </w:rPr>
              <w:t xml:space="preserve"> regard to R/W </w:t>
            </w:r>
            <w:r w:rsidR="002C4F9C">
              <w:rPr>
                <w:rFonts w:ascii="Arial" w:hAnsi="Arial" w:cs="Arial"/>
                <w:sz w:val="18"/>
                <w:szCs w:val="18"/>
              </w:rPr>
              <w:t>acquisition</w:t>
            </w:r>
            <w:r w:rsidR="000241CD">
              <w:rPr>
                <w:rFonts w:ascii="Arial" w:hAnsi="Arial" w:cs="Arial"/>
                <w:sz w:val="18"/>
                <w:szCs w:val="18"/>
              </w:rPr>
              <w:t>.</w:t>
            </w:r>
          </w:p>
        </w:tc>
        <w:tc>
          <w:tcPr>
            <w:tcW w:w="6637" w:type="dxa"/>
            <w:vAlign w:val="center"/>
          </w:tcPr>
          <w:p w:rsidR="00A24E11" w:rsidRPr="00B8315D" w:rsidRDefault="00B8315D" w:rsidP="00B8315D">
            <w:pPr>
              <w:spacing w:after="120"/>
              <w:jc w:val="left"/>
              <w:rPr>
                <w:rFonts w:ascii="Arial" w:hAnsi="Arial" w:cs="Arial"/>
                <w:sz w:val="18"/>
                <w:szCs w:val="18"/>
              </w:rPr>
            </w:pPr>
            <w:r>
              <w:rPr>
                <w:rFonts w:ascii="Arial" w:hAnsi="Arial" w:cs="Arial"/>
                <w:sz w:val="18"/>
                <w:szCs w:val="18"/>
              </w:rPr>
              <w:t xml:space="preserve">Comment noted:  </w:t>
            </w:r>
            <w:r w:rsidR="002C4F9C" w:rsidRPr="00B8315D">
              <w:rPr>
                <w:rFonts w:ascii="Arial" w:hAnsi="Arial" w:cs="Arial"/>
                <w:sz w:val="18"/>
                <w:szCs w:val="18"/>
              </w:rPr>
              <w:t>ODOT appreciates the willingness of local businesses to facilitate construction projects.</w:t>
            </w:r>
          </w:p>
        </w:tc>
      </w:tr>
      <w:tr w:rsidR="000241CD" w:rsidRPr="00E977CB" w:rsidTr="00F52415">
        <w:trPr>
          <w:cantSplit/>
          <w:trHeight w:val="186"/>
        </w:trPr>
        <w:tc>
          <w:tcPr>
            <w:tcW w:w="3168" w:type="dxa"/>
            <w:vAlign w:val="center"/>
          </w:tcPr>
          <w:p w:rsidR="000241CD" w:rsidRPr="00F7129D" w:rsidRDefault="000241CD" w:rsidP="000241CD">
            <w:pPr>
              <w:rPr>
                <w:rFonts w:ascii="Arial" w:hAnsi="Arial" w:cs="Arial"/>
                <w:sz w:val="18"/>
                <w:szCs w:val="18"/>
              </w:rPr>
            </w:pPr>
          </w:p>
        </w:tc>
        <w:tc>
          <w:tcPr>
            <w:tcW w:w="6637" w:type="dxa"/>
            <w:vAlign w:val="center"/>
          </w:tcPr>
          <w:p w:rsidR="000241CD" w:rsidRPr="008C28A9" w:rsidRDefault="000241CD" w:rsidP="000241CD">
            <w:pPr>
              <w:spacing w:after="120"/>
              <w:jc w:val="left"/>
              <w:rPr>
                <w:rFonts w:ascii="Arial" w:hAnsi="Arial" w:cs="Arial"/>
                <w:sz w:val="18"/>
                <w:szCs w:val="18"/>
              </w:rPr>
            </w:pPr>
          </w:p>
        </w:tc>
      </w:tr>
    </w:tbl>
    <w:p w:rsidR="005521F0" w:rsidRDefault="005521F0" w:rsidP="005521F0">
      <w:bookmarkStart w:id="30" w:name="_Toc452635608"/>
    </w:p>
    <w:p w:rsidR="00142503" w:rsidRDefault="00142503">
      <w:pPr>
        <w:spacing w:after="80"/>
        <w:jc w:val="left"/>
      </w:pPr>
      <w:r>
        <w:br w:type="page"/>
      </w:r>
    </w:p>
    <w:p w:rsidR="007E45FF" w:rsidRDefault="007E45FF" w:rsidP="008B256C"/>
    <w:p w:rsidR="00AF0233" w:rsidRPr="005521F0" w:rsidRDefault="00225E84" w:rsidP="005521F0">
      <w:pPr>
        <w:pStyle w:val="Heading2"/>
      </w:pPr>
      <w:bookmarkStart w:id="31" w:name="_Toc457823341"/>
      <w:r>
        <w:t>2.3</w:t>
      </w:r>
      <w:r>
        <w:tab/>
      </w:r>
      <w:r w:rsidR="0092585E" w:rsidRPr="005521F0">
        <w:t>Agency Comments</w:t>
      </w:r>
      <w:bookmarkEnd w:id="29"/>
      <w:bookmarkEnd w:id="30"/>
      <w:bookmarkEnd w:id="31"/>
    </w:p>
    <w:p w:rsidR="00142503" w:rsidRDefault="00142503" w:rsidP="00142503">
      <w:pPr>
        <w:rPr>
          <w:rFonts w:cs="Times New Roman"/>
        </w:rPr>
      </w:pPr>
      <w:r>
        <w:t xml:space="preserve">Forty-nine agencies, stakeholders, and/or political representatives were specifically contacted to solicit input for this project.  Five agencies responded. </w:t>
      </w:r>
      <w:r w:rsidRPr="00881AA6">
        <w:t xml:space="preserve"> Individual co</w:t>
      </w:r>
      <w:r>
        <w:t>mments are summarized in Table 4</w:t>
      </w:r>
      <w:r w:rsidRPr="00142503">
        <w:rPr>
          <w:rFonts w:ascii="Arial" w:hAnsi="Arial" w:cs="Arial"/>
          <w:sz w:val="18"/>
          <w:szCs w:val="18"/>
        </w:rPr>
        <w:t xml:space="preserve"> </w:t>
      </w:r>
      <w:r>
        <w:t xml:space="preserve">followed by </w:t>
      </w:r>
      <w:r w:rsidRPr="00142503">
        <w:t>ODOT’s response.</w:t>
      </w:r>
    </w:p>
    <w:p w:rsidR="00F82750" w:rsidRDefault="00F82750" w:rsidP="00AF0233">
      <w:pPr>
        <w:rPr>
          <w:rFonts w:cs="Times New Roman"/>
        </w:rPr>
      </w:pPr>
    </w:p>
    <w:p w:rsidR="00AF0233" w:rsidRDefault="008B256C" w:rsidP="00AF0233">
      <w:pPr>
        <w:rPr>
          <w:rFonts w:cs="Times New Roman"/>
        </w:rPr>
      </w:pPr>
      <w:r>
        <w:rPr>
          <w:rFonts w:cs="Times New Roman"/>
        </w:rPr>
        <w:t>Table 4</w:t>
      </w:r>
      <w:r w:rsidR="00E977CB">
        <w:rPr>
          <w:rFonts w:cs="Times New Roman"/>
        </w:rPr>
        <w:t>:</w:t>
      </w:r>
      <w:r w:rsidR="00F82750">
        <w:rPr>
          <w:rFonts w:cs="Times New Roman"/>
        </w:rPr>
        <w:tab/>
      </w:r>
      <w:r w:rsidR="00AF0233" w:rsidRPr="00E977CB">
        <w:rPr>
          <w:rFonts w:cs="Times New Roman"/>
        </w:rPr>
        <w:t>Federal, state</w:t>
      </w:r>
      <w:r w:rsidR="00F828FB">
        <w:rPr>
          <w:rFonts w:cs="Times New Roman"/>
        </w:rPr>
        <w:t>,</w:t>
      </w:r>
      <w:r w:rsidR="00AF0233" w:rsidRPr="00E977CB">
        <w:rPr>
          <w:rFonts w:cs="Times New Roman"/>
        </w:rPr>
        <w:t xml:space="preserve"> &amp; local agency written responses to the solicitation letter</w:t>
      </w:r>
    </w:p>
    <w:p w:rsidR="00A95D94" w:rsidRPr="00A95D94" w:rsidRDefault="00A95D94" w:rsidP="00AF0233">
      <w:pPr>
        <w:rPr>
          <w:rFonts w:cs="Times New Roman"/>
          <w:sz w:val="16"/>
          <w:szCs w:val="16"/>
        </w:rPr>
      </w:pPr>
    </w:p>
    <w:tbl>
      <w:tblPr>
        <w:tblStyle w:val="TableGrid"/>
        <w:tblW w:w="9805" w:type="dxa"/>
        <w:tblBorders>
          <w:top w:val="single" w:sz="8" w:space="0" w:color="auto"/>
          <w:left w:val="single" w:sz="8" w:space="0" w:color="auto"/>
          <w:bottom w:val="single" w:sz="8" w:space="0" w:color="auto"/>
          <w:right w:val="single" w:sz="8" w:space="0" w:color="auto"/>
        </w:tblBorders>
        <w:tblCellMar>
          <w:top w:w="72" w:type="dxa"/>
          <w:left w:w="115" w:type="dxa"/>
          <w:bottom w:w="72" w:type="dxa"/>
          <w:right w:w="115" w:type="dxa"/>
        </w:tblCellMar>
        <w:tblLook w:val="04A0" w:firstRow="1" w:lastRow="0" w:firstColumn="1" w:lastColumn="0" w:noHBand="0" w:noVBand="1"/>
      </w:tblPr>
      <w:tblGrid>
        <w:gridCol w:w="3085"/>
        <w:gridCol w:w="6720"/>
      </w:tblGrid>
      <w:tr w:rsidR="00A95D94" w:rsidRPr="008C28A9" w:rsidTr="008C28A9">
        <w:trPr>
          <w:cantSplit/>
          <w:trHeight w:val="250"/>
        </w:trPr>
        <w:tc>
          <w:tcPr>
            <w:tcW w:w="9805" w:type="dxa"/>
            <w:gridSpan w:val="2"/>
            <w:tcBorders>
              <w:top w:val="single" w:sz="8" w:space="0" w:color="auto"/>
              <w:left w:val="single" w:sz="8" w:space="0" w:color="auto"/>
              <w:bottom w:val="double" w:sz="4" w:space="0" w:color="auto"/>
              <w:right w:val="single" w:sz="8" w:space="0" w:color="auto"/>
            </w:tcBorders>
            <w:shd w:val="clear" w:color="auto" w:fill="BFBFBF" w:themeFill="background1" w:themeFillShade="BF"/>
            <w:vAlign w:val="center"/>
          </w:tcPr>
          <w:p w:rsidR="002065D7" w:rsidRPr="00142503" w:rsidRDefault="006B1E26" w:rsidP="009E0934">
            <w:pPr>
              <w:jc w:val="center"/>
              <w:rPr>
                <w:rFonts w:ascii="Arial" w:hAnsi="Arial" w:cs="Arial"/>
              </w:rPr>
            </w:pPr>
            <w:r w:rsidRPr="008C28A9">
              <w:rPr>
                <w:rFonts w:ascii="Arial" w:hAnsi="Arial" w:cs="Arial"/>
                <w:b/>
              </w:rPr>
              <w:t xml:space="preserve">AGENCY </w:t>
            </w:r>
            <w:r w:rsidR="002065D7" w:rsidRPr="008C28A9">
              <w:rPr>
                <w:rFonts w:ascii="Arial" w:hAnsi="Arial" w:cs="Arial"/>
                <w:b/>
              </w:rPr>
              <w:t>COMMENTS</w:t>
            </w:r>
          </w:p>
        </w:tc>
      </w:tr>
      <w:tr w:rsidR="001A56BB" w:rsidRPr="008C28A9" w:rsidTr="008C28A9">
        <w:trPr>
          <w:cantSplit/>
          <w:trHeight w:val="96"/>
        </w:trPr>
        <w:tc>
          <w:tcPr>
            <w:tcW w:w="3085" w:type="dxa"/>
            <w:tcBorders>
              <w:top w:val="double" w:sz="4" w:space="0" w:color="auto"/>
              <w:left w:val="single" w:sz="8" w:space="0" w:color="auto"/>
            </w:tcBorders>
            <w:shd w:val="clear" w:color="auto" w:fill="D9D9D9" w:themeFill="background1" w:themeFillShade="D9"/>
          </w:tcPr>
          <w:p w:rsidR="001A56BB" w:rsidRPr="00142503" w:rsidRDefault="001A56BB" w:rsidP="00142503">
            <w:pPr>
              <w:jc w:val="center"/>
              <w:rPr>
                <w:rFonts w:ascii="Arial" w:hAnsi="Arial" w:cs="Arial"/>
                <w:b/>
                <w:smallCaps/>
                <w:color w:val="000000" w:themeColor="text1"/>
                <w:sz w:val="20"/>
                <w:szCs w:val="20"/>
              </w:rPr>
            </w:pPr>
            <w:r w:rsidRPr="008C28A9">
              <w:rPr>
                <w:rFonts w:ascii="Arial" w:hAnsi="Arial" w:cs="Arial"/>
                <w:b/>
                <w:smallCaps/>
                <w:color w:val="000000" w:themeColor="text1"/>
                <w:sz w:val="20"/>
                <w:szCs w:val="20"/>
              </w:rPr>
              <w:t>agency</w:t>
            </w:r>
          </w:p>
        </w:tc>
        <w:tc>
          <w:tcPr>
            <w:tcW w:w="6720" w:type="dxa"/>
            <w:tcBorders>
              <w:top w:val="double" w:sz="4" w:space="0" w:color="auto"/>
              <w:right w:val="single" w:sz="8" w:space="0" w:color="auto"/>
            </w:tcBorders>
            <w:shd w:val="clear" w:color="auto" w:fill="D9D9D9" w:themeFill="background1" w:themeFillShade="D9"/>
          </w:tcPr>
          <w:p w:rsidR="001A56BB" w:rsidRPr="008C28A9" w:rsidRDefault="001A56BB" w:rsidP="00401FA9">
            <w:pPr>
              <w:jc w:val="center"/>
              <w:rPr>
                <w:rFonts w:ascii="Arial" w:hAnsi="Arial" w:cs="Arial"/>
                <w:b/>
                <w:smallCaps/>
                <w:color w:val="000000" w:themeColor="text1"/>
                <w:sz w:val="20"/>
                <w:szCs w:val="20"/>
              </w:rPr>
            </w:pPr>
            <w:r w:rsidRPr="008C28A9">
              <w:rPr>
                <w:rFonts w:ascii="Arial" w:hAnsi="Arial" w:cs="Arial"/>
                <w:b/>
                <w:smallCaps/>
                <w:color w:val="000000" w:themeColor="text1"/>
                <w:sz w:val="20"/>
                <w:szCs w:val="20"/>
              </w:rPr>
              <w:t>input</w:t>
            </w:r>
          </w:p>
        </w:tc>
      </w:tr>
      <w:tr w:rsidR="004D0772" w:rsidRPr="00E977CB" w:rsidTr="00A95D94">
        <w:trPr>
          <w:cantSplit/>
          <w:trHeight w:val="24"/>
        </w:trPr>
        <w:tc>
          <w:tcPr>
            <w:tcW w:w="3085" w:type="dxa"/>
            <w:tcBorders>
              <w:left w:val="single" w:sz="8" w:space="0" w:color="auto"/>
            </w:tcBorders>
            <w:vAlign w:val="center"/>
          </w:tcPr>
          <w:p w:rsidR="004D0772" w:rsidRPr="00142503" w:rsidRDefault="00142503" w:rsidP="00142503">
            <w:pPr>
              <w:jc w:val="left"/>
              <w:rPr>
                <w:rFonts w:ascii="Arial" w:hAnsi="Arial" w:cs="Arial"/>
                <w:b/>
                <w:sz w:val="18"/>
                <w:szCs w:val="18"/>
              </w:rPr>
            </w:pPr>
            <w:r>
              <w:rPr>
                <w:rFonts w:ascii="Arial" w:hAnsi="Arial" w:cs="Arial"/>
                <w:b/>
                <w:sz w:val="18"/>
                <w:szCs w:val="18"/>
              </w:rPr>
              <w:t>Bureau of Land Management</w:t>
            </w:r>
          </w:p>
        </w:tc>
        <w:tc>
          <w:tcPr>
            <w:tcW w:w="6720" w:type="dxa"/>
            <w:tcBorders>
              <w:right w:val="single" w:sz="8" w:space="0" w:color="auto"/>
            </w:tcBorders>
            <w:vAlign w:val="center"/>
          </w:tcPr>
          <w:p w:rsidR="004D0772" w:rsidRDefault="004D0772" w:rsidP="004D0772">
            <w:pPr>
              <w:pStyle w:val="ListParagraph"/>
              <w:numPr>
                <w:ilvl w:val="0"/>
                <w:numId w:val="41"/>
              </w:numPr>
              <w:spacing w:after="120"/>
              <w:ind w:left="223" w:hanging="223"/>
              <w:jc w:val="left"/>
              <w:rPr>
                <w:rFonts w:ascii="Arial" w:hAnsi="Arial" w:cs="Arial"/>
                <w:sz w:val="18"/>
                <w:szCs w:val="18"/>
              </w:rPr>
            </w:pPr>
            <w:r>
              <w:rPr>
                <w:rFonts w:ascii="Arial" w:hAnsi="Arial" w:cs="Arial"/>
                <w:sz w:val="18"/>
                <w:szCs w:val="18"/>
              </w:rPr>
              <w:t>Research shows there is no impact to Federal minerals or Federal Land in the project area managed by BLM.</w:t>
            </w:r>
          </w:p>
          <w:p w:rsidR="004D0772" w:rsidRPr="004D0772" w:rsidRDefault="004D0772" w:rsidP="004D0772">
            <w:pPr>
              <w:pStyle w:val="ListParagraph"/>
              <w:numPr>
                <w:ilvl w:val="0"/>
                <w:numId w:val="41"/>
              </w:numPr>
              <w:spacing w:after="120"/>
              <w:ind w:left="223" w:hanging="223"/>
              <w:jc w:val="left"/>
              <w:rPr>
                <w:rFonts w:ascii="Arial" w:hAnsi="Arial" w:cs="Arial"/>
                <w:sz w:val="18"/>
                <w:szCs w:val="18"/>
              </w:rPr>
            </w:pPr>
            <w:r>
              <w:rPr>
                <w:rFonts w:ascii="Arial" w:hAnsi="Arial" w:cs="Arial"/>
                <w:sz w:val="18"/>
                <w:szCs w:val="18"/>
              </w:rPr>
              <w:t>No concerns or objections.</w:t>
            </w:r>
          </w:p>
        </w:tc>
      </w:tr>
      <w:tr w:rsidR="0018249E" w:rsidRPr="00E977CB" w:rsidTr="00A95D94">
        <w:trPr>
          <w:cantSplit/>
          <w:trHeight w:val="24"/>
        </w:trPr>
        <w:tc>
          <w:tcPr>
            <w:tcW w:w="3085" w:type="dxa"/>
            <w:tcBorders>
              <w:left w:val="single" w:sz="8" w:space="0" w:color="auto"/>
            </w:tcBorders>
            <w:vAlign w:val="center"/>
          </w:tcPr>
          <w:p w:rsidR="0018249E" w:rsidRPr="005521F0" w:rsidRDefault="0018249E" w:rsidP="005521F0">
            <w:pPr>
              <w:jc w:val="left"/>
              <w:rPr>
                <w:rFonts w:ascii="Arial" w:hAnsi="Arial" w:cs="Arial"/>
                <w:b/>
                <w:sz w:val="18"/>
                <w:szCs w:val="18"/>
              </w:rPr>
            </w:pPr>
            <w:r w:rsidRPr="005521F0">
              <w:rPr>
                <w:rFonts w:ascii="Arial" w:hAnsi="Arial" w:cs="Arial"/>
                <w:b/>
                <w:sz w:val="18"/>
                <w:szCs w:val="18"/>
              </w:rPr>
              <w:t>National Park Service</w:t>
            </w:r>
          </w:p>
          <w:p w:rsidR="0018249E" w:rsidRPr="005521F0" w:rsidRDefault="0018249E" w:rsidP="005521F0">
            <w:pPr>
              <w:jc w:val="left"/>
              <w:rPr>
                <w:rFonts w:ascii="Arial" w:hAnsi="Arial" w:cs="Arial"/>
                <w:sz w:val="18"/>
                <w:szCs w:val="18"/>
              </w:rPr>
            </w:pPr>
            <w:r w:rsidRPr="005521F0">
              <w:rPr>
                <w:rFonts w:ascii="Arial" w:hAnsi="Arial" w:cs="Arial"/>
                <w:sz w:val="18"/>
                <w:szCs w:val="18"/>
              </w:rPr>
              <w:t>Intermountain Region External Review Team</w:t>
            </w:r>
          </w:p>
        </w:tc>
        <w:tc>
          <w:tcPr>
            <w:tcW w:w="6720" w:type="dxa"/>
            <w:tcBorders>
              <w:right w:val="single" w:sz="8" w:space="0" w:color="auto"/>
            </w:tcBorders>
            <w:vAlign w:val="center"/>
          </w:tcPr>
          <w:p w:rsidR="0018249E" w:rsidRPr="005521F0" w:rsidRDefault="0048134F" w:rsidP="007E45FF">
            <w:pPr>
              <w:pStyle w:val="ListParagraph"/>
              <w:numPr>
                <w:ilvl w:val="0"/>
                <w:numId w:val="41"/>
              </w:numPr>
              <w:spacing w:after="120"/>
              <w:ind w:left="223" w:hanging="223"/>
              <w:jc w:val="left"/>
              <w:rPr>
                <w:rFonts w:ascii="Arial" w:hAnsi="Arial" w:cs="Arial"/>
                <w:sz w:val="18"/>
                <w:szCs w:val="18"/>
              </w:rPr>
            </w:pPr>
            <w:r w:rsidRPr="005521F0">
              <w:rPr>
                <w:rFonts w:ascii="Arial" w:hAnsi="Arial" w:cs="Arial"/>
                <w:sz w:val="18"/>
                <w:szCs w:val="18"/>
              </w:rPr>
              <w:t>Reviewed, but found n</w:t>
            </w:r>
            <w:r w:rsidR="0018249E" w:rsidRPr="005521F0">
              <w:rPr>
                <w:rFonts w:ascii="Arial" w:hAnsi="Arial" w:cs="Arial"/>
                <w:sz w:val="18"/>
                <w:szCs w:val="18"/>
              </w:rPr>
              <w:t>o comments</w:t>
            </w:r>
            <w:r w:rsidRPr="005521F0">
              <w:rPr>
                <w:rFonts w:ascii="Arial" w:hAnsi="Arial" w:cs="Arial"/>
                <w:sz w:val="18"/>
                <w:szCs w:val="18"/>
              </w:rPr>
              <w:t xml:space="preserve"> at this time</w:t>
            </w:r>
            <w:r w:rsidR="0018249E" w:rsidRPr="005521F0">
              <w:rPr>
                <w:rFonts w:ascii="Arial" w:hAnsi="Arial" w:cs="Arial"/>
                <w:sz w:val="18"/>
                <w:szCs w:val="18"/>
              </w:rPr>
              <w:t>.</w:t>
            </w:r>
          </w:p>
        </w:tc>
      </w:tr>
      <w:tr w:rsidR="004D0772" w:rsidRPr="00E977CB" w:rsidTr="00A95D94">
        <w:trPr>
          <w:cantSplit/>
          <w:trHeight w:val="24"/>
        </w:trPr>
        <w:tc>
          <w:tcPr>
            <w:tcW w:w="3085" w:type="dxa"/>
            <w:tcBorders>
              <w:left w:val="single" w:sz="8" w:space="0" w:color="auto"/>
            </w:tcBorders>
            <w:vAlign w:val="center"/>
          </w:tcPr>
          <w:p w:rsidR="004D0772" w:rsidRPr="004D0772" w:rsidRDefault="004D0772" w:rsidP="00506A37">
            <w:pPr>
              <w:jc w:val="left"/>
              <w:rPr>
                <w:rFonts w:ascii="Arial" w:hAnsi="Arial" w:cs="Arial"/>
                <w:sz w:val="18"/>
                <w:szCs w:val="18"/>
              </w:rPr>
            </w:pPr>
            <w:r>
              <w:rPr>
                <w:rFonts w:ascii="Arial" w:hAnsi="Arial" w:cs="Arial"/>
                <w:b/>
                <w:sz w:val="18"/>
                <w:szCs w:val="18"/>
              </w:rPr>
              <w:t>Oklahoma Corporation Commission</w:t>
            </w:r>
          </w:p>
        </w:tc>
        <w:tc>
          <w:tcPr>
            <w:tcW w:w="6720" w:type="dxa"/>
            <w:tcBorders>
              <w:right w:val="single" w:sz="8" w:space="0" w:color="auto"/>
            </w:tcBorders>
            <w:vAlign w:val="center"/>
          </w:tcPr>
          <w:p w:rsidR="004D0772" w:rsidRPr="00142503" w:rsidRDefault="004D0772" w:rsidP="00142503">
            <w:pPr>
              <w:pStyle w:val="ListParagraph"/>
              <w:numPr>
                <w:ilvl w:val="0"/>
                <w:numId w:val="41"/>
              </w:numPr>
              <w:spacing w:after="120"/>
              <w:ind w:left="223" w:hanging="223"/>
              <w:jc w:val="left"/>
              <w:rPr>
                <w:rFonts w:ascii="Arial" w:hAnsi="Arial" w:cs="Arial"/>
                <w:sz w:val="18"/>
                <w:szCs w:val="18"/>
              </w:rPr>
            </w:pPr>
            <w:r>
              <w:rPr>
                <w:rFonts w:ascii="Arial" w:hAnsi="Arial" w:cs="Arial"/>
                <w:sz w:val="18"/>
                <w:szCs w:val="18"/>
              </w:rPr>
              <w:t>OCC found five (5) pipelines in the area of the project.</w:t>
            </w:r>
          </w:p>
        </w:tc>
      </w:tr>
      <w:tr w:rsidR="006A3BEE" w:rsidRPr="00E977CB" w:rsidTr="00A95D94">
        <w:trPr>
          <w:cantSplit/>
          <w:trHeight w:val="24"/>
        </w:trPr>
        <w:tc>
          <w:tcPr>
            <w:tcW w:w="3085" w:type="dxa"/>
            <w:tcBorders>
              <w:left w:val="single" w:sz="8" w:space="0" w:color="auto"/>
            </w:tcBorders>
            <w:vAlign w:val="center"/>
          </w:tcPr>
          <w:p w:rsidR="006A3BEE" w:rsidRPr="00142503" w:rsidRDefault="00A95D94" w:rsidP="007E45FF">
            <w:pPr>
              <w:jc w:val="left"/>
              <w:rPr>
                <w:rFonts w:ascii="Arial" w:hAnsi="Arial" w:cs="Arial"/>
                <w:sz w:val="18"/>
                <w:szCs w:val="18"/>
              </w:rPr>
            </w:pPr>
            <w:r w:rsidRPr="005521F0">
              <w:rPr>
                <w:rFonts w:ascii="Arial" w:hAnsi="Arial" w:cs="Arial"/>
                <w:b/>
                <w:sz w:val="18"/>
                <w:szCs w:val="18"/>
              </w:rPr>
              <w:t>Oklahoma Department of Environmental Quality</w:t>
            </w:r>
            <w:r w:rsidRPr="005521F0">
              <w:rPr>
                <w:rFonts w:ascii="Arial" w:hAnsi="Arial" w:cs="Arial"/>
                <w:sz w:val="18"/>
                <w:szCs w:val="18"/>
              </w:rPr>
              <w:t xml:space="preserve"> </w:t>
            </w:r>
          </w:p>
        </w:tc>
        <w:tc>
          <w:tcPr>
            <w:tcW w:w="6720" w:type="dxa"/>
            <w:tcBorders>
              <w:right w:val="single" w:sz="8" w:space="0" w:color="auto"/>
            </w:tcBorders>
            <w:vAlign w:val="center"/>
          </w:tcPr>
          <w:p w:rsidR="00401FA9" w:rsidRPr="005521F0" w:rsidRDefault="00401FA9" w:rsidP="007E45FF">
            <w:pPr>
              <w:pStyle w:val="ListParagraph"/>
              <w:numPr>
                <w:ilvl w:val="0"/>
                <w:numId w:val="41"/>
              </w:numPr>
              <w:spacing w:after="120"/>
              <w:ind w:left="223" w:hanging="223"/>
              <w:jc w:val="left"/>
              <w:rPr>
                <w:rFonts w:ascii="Arial" w:hAnsi="Arial" w:cs="Arial"/>
                <w:sz w:val="18"/>
                <w:szCs w:val="18"/>
              </w:rPr>
            </w:pPr>
            <w:r w:rsidRPr="005521F0">
              <w:rPr>
                <w:rFonts w:ascii="Arial" w:hAnsi="Arial" w:cs="Arial"/>
                <w:sz w:val="18"/>
                <w:szCs w:val="18"/>
              </w:rPr>
              <w:t xml:space="preserve">Recommended ODOT obtain a </w:t>
            </w:r>
            <w:r w:rsidR="00511273">
              <w:rPr>
                <w:rFonts w:ascii="Arial" w:hAnsi="Arial" w:cs="Arial"/>
                <w:sz w:val="18"/>
                <w:szCs w:val="18"/>
              </w:rPr>
              <w:t>construction storm water permit (OKR10)</w:t>
            </w:r>
            <w:r w:rsidRPr="005521F0">
              <w:rPr>
                <w:rFonts w:ascii="Arial" w:hAnsi="Arial" w:cs="Arial"/>
                <w:sz w:val="18"/>
                <w:szCs w:val="18"/>
              </w:rPr>
              <w:t xml:space="preserve">. </w:t>
            </w:r>
          </w:p>
          <w:p w:rsidR="006A3BEE" w:rsidRPr="005521F0" w:rsidRDefault="00401FA9" w:rsidP="007E45FF">
            <w:pPr>
              <w:pStyle w:val="ListParagraph"/>
              <w:numPr>
                <w:ilvl w:val="0"/>
                <w:numId w:val="41"/>
              </w:numPr>
              <w:spacing w:after="120"/>
              <w:ind w:left="223" w:hanging="223"/>
              <w:jc w:val="left"/>
              <w:rPr>
                <w:rFonts w:ascii="Arial" w:hAnsi="Arial" w:cs="Arial"/>
                <w:sz w:val="18"/>
                <w:szCs w:val="18"/>
              </w:rPr>
            </w:pPr>
            <w:r w:rsidRPr="005521F0">
              <w:rPr>
                <w:rFonts w:ascii="Arial" w:hAnsi="Arial" w:cs="Arial"/>
                <w:sz w:val="18"/>
                <w:szCs w:val="18"/>
              </w:rPr>
              <w:t xml:space="preserve">Attached DEQ Fact Sheet </w:t>
            </w:r>
            <w:r w:rsidR="00A24E11">
              <w:rPr>
                <w:rFonts w:ascii="Arial" w:hAnsi="Arial" w:cs="Arial"/>
                <w:sz w:val="18"/>
                <w:szCs w:val="18"/>
              </w:rPr>
              <w:t>Recommendations for General C</w:t>
            </w:r>
            <w:r w:rsidRPr="007E45FF">
              <w:rPr>
                <w:rFonts w:ascii="Arial" w:hAnsi="Arial" w:cs="Arial"/>
                <w:sz w:val="18"/>
                <w:szCs w:val="18"/>
              </w:rPr>
              <w:t>onstruction/Improvement Projects</w:t>
            </w:r>
            <w:r w:rsidRPr="005521F0">
              <w:rPr>
                <w:rFonts w:ascii="Arial" w:hAnsi="Arial" w:cs="Arial"/>
                <w:sz w:val="18"/>
                <w:szCs w:val="18"/>
              </w:rPr>
              <w:t>.</w:t>
            </w:r>
          </w:p>
        </w:tc>
      </w:tr>
      <w:tr w:rsidR="00A228C0" w:rsidRPr="00E977CB" w:rsidTr="00A95D94">
        <w:trPr>
          <w:cantSplit/>
          <w:trHeight w:val="24"/>
        </w:trPr>
        <w:tc>
          <w:tcPr>
            <w:tcW w:w="3085" w:type="dxa"/>
            <w:tcBorders>
              <w:left w:val="single" w:sz="8" w:space="0" w:color="auto"/>
            </w:tcBorders>
            <w:vAlign w:val="center"/>
          </w:tcPr>
          <w:p w:rsidR="00A228C0" w:rsidRPr="00142503" w:rsidRDefault="00A95D94" w:rsidP="007E45FF">
            <w:pPr>
              <w:jc w:val="left"/>
              <w:rPr>
                <w:rFonts w:ascii="Arial" w:hAnsi="Arial" w:cs="Arial"/>
                <w:sz w:val="18"/>
                <w:szCs w:val="18"/>
              </w:rPr>
            </w:pPr>
            <w:r w:rsidRPr="005521F0">
              <w:rPr>
                <w:rFonts w:ascii="Arial" w:hAnsi="Arial" w:cs="Arial"/>
                <w:b/>
                <w:sz w:val="18"/>
                <w:szCs w:val="18"/>
              </w:rPr>
              <w:t>Oklahoma Department of Commerce</w:t>
            </w:r>
          </w:p>
        </w:tc>
        <w:tc>
          <w:tcPr>
            <w:tcW w:w="6720" w:type="dxa"/>
            <w:tcBorders>
              <w:right w:val="single" w:sz="8" w:space="0" w:color="auto"/>
            </w:tcBorders>
            <w:vAlign w:val="center"/>
          </w:tcPr>
          <w:p w:rsidR="00A228C0" w:rsidRPr="005521F0" w:rsidRDefault="008B256C" w:rsidP="007E45FF">
            <w:pPr>
              <w:pStyle w:val="ListParagraph"/>
              <w:numPr>
                <w:ilvl w:val="0"/>
                <w:numId w:val="41"/>
              </w:numPr>
              <w:spacing w:after="120"/>
              <w:ind w:left="223" w:hanging="223"/>
              <w:jc w:val="left"/>
              <w:rPr>
                <w:rFonts w:ascii="Arial" w:hAnsi="Arial" w:cs="Arial"/>
                <w:sz w:val="18"/>
                <w:szCs w:val="18"/>
              </w:rPr>
            </w:pPr>
            <w:r>
              <w:rPr>
                <w:rFonts w:ascii="Arial" w:hAnsi="Arial" w:cs="Arial"/>
                <w:sz w:val="18"/>
                <w:szCs w:val="18"/>
              </w:rPr>
              <w:t>Supportiv</w:t>
            </w:r>
            <w:r w:rsidR="00A24E11">
              <w:rPr>
                <w:rFonts w:ascii="Arial" w:hAnsi="Arial" w:cs="Arial"/>
                <w:sz w:val="18"/>
                <w:szCs w:val="18"/>
              </w:rPr>
              <w:t>e of the o</w:t>
            </w:r>
            <w:r w:rsidR="00A228C0" w:rsidRPr="005521F0">
              <w:rPr>
                <w:rFonts w:ascii="Arial" w:hAnsi="Arial" w:cs="Arial"/>
                <w:sz w:val="18"/>
                <w:szCs w:val="18"/>
              </w:rPr>
              <w:t xml:space="preserve">ption that most protects the movement of workers, goods, and services.  </w:t>
            </w:r>
          </w:p>
        </w:tc>
      </w:tr>
      <w:tr w:rsidR="00F42547" w:rsidRPr="008C28A9" w:rsidTr="008C28A9">
        <w:trPr>
          <w:cantSplit/>
          <w:trHeight w:val="116"/>
        </w:trPr>
        <w:tc>
          <w:tcPr>
            <w:tcW w:w="9805" w:type="dxa"/>
            <w:gridSpan w:val="2"/>
            <w:tcBorders>
              <w:left w:val="single" w:sz="8" w:space="0" w:color="auto"/>
              <w:right w:val="single" w:sz="8" w:space="0" w:color="auto"/>
            </w:tcBorders>
            <w:shd w:val="clear" w:color="auto" w:fill="D9D9D9" w:themeFill="background1" w:themeFillShade="D9"/>
            <w:vAlign w:val="center"/>
          </w:tcPr>
          <w:p w:rsidR="00F42547" w:rsidRPr="008C28A9" w:rsidRDefault="00F42547" w:rsidP="00401FA9">
            <w:pPr>
              <w:jc w:val="center"/>
              <w:rPr>
                <w:rFonts w:ascii="Arial" w:hAnsi="Arial" w:cs="Arial"/>
                <w:b/>
                <w:sz w:val="20"/>
                <w:szCs w:val="20"/>
              </w:rPr>
            </w:pPr>
            <w:r w:rsidRPr="008C28A9">
              <w:rPr>
                <w:rFonts w:ascii="Arial" w:hAnsi="Arial" w:cs="Arial"/>
                <w:b/>
                <w:sz w:val="20"/>
                <w:szCs w:val="20"/>
              </w:rPr>
              <w:t>ODOT RESPONSE</w:t>
            </w:r>
            <w:r w:rsidR="009A3FCF">
              <w:rPr>
                <w:rFonts w:ascii="Arial" w:hAnsi="Arial" w:cs="Arial"/>
                <w:b/>
                <w:sz w:val="20"/>
                <w:szCs w:val="20"/>
              </w:rPr>
              <w:t>S</w:t>
            </w:r>
          </w:p>
        </w:tc>
      </w:tr>
      <w:tr w:rsidR="002D2450" w:rsidRPr="00E977CB" w:rsidTr="009A3FCF">
        <w:trPr>
          <w:cantSplit/>
          <w:trHeight w:val="188"/>
        </w:trPr>
        <w:tc>
          <w:tcPr>
            <w:tcW w:w="9805" w:type="dxa"/>
            <w:gridSpan w:val="2"/>
            <w:tcBorders>
              <w:left w:val="single" w:sz="8" w:space="0" w:color="auto"/>
              <w:right w:val="single" w:sz="8" w:space="0" w:color="auto"/>
            </w:tcBorders>
            <w:vAlign w:val="center"/>
          </w:tcPr>
          <w:p w:rsidR="002D2450" w:rsidRPr="002D2450" w:rsidRDefault="002D2450" w:rsidP="00511273">
            <w:pPr>
              <w:spacing w:after="120"/>
              <w:jc w:val="left"/>
              <w:rPr>
                <w:rFonts w:ascii="Arial" w:hAnsi="Arial" w:cs="Arial"/>
                <w:sz w:val="18"/>
                <w:szCs w:val="18"/>
              </w:rPr>
            </w:pPr>
            <w:r>
              <w:rPr>
                <w:rFonts w:ascii="Arial" w:hAnsi="Arial" w:cs="Arial"/>
                <w:sz w:val="18"/>
                <w:szCs w:val="18"/>
                <w:u w:val="single"/>
              </w:rPr>
              <w:t xml:space="preserve">Bureau of Land Management (BLM):  </w:t>
            </w:r>
            <w:r>
              <w:rPr>
                <w:rFonts w:ascii="Arial" w:hAnsi="Arial" w:cs="Arial"/>
                <w:sz w:val="18"/>
                <w:szCs w:val="18"/>
              </w:rPr>
              <w:t>The BLM stated that they have no issues or concerns.  Comment noted.</w:t>
            </w:r>
          </w:p>
        </w:tc>
      </w:tr>
      <w:tr w:rsidR="002D2450" w:rsidRPr="00E977CB" w:rsidTr="009A3FCF">
        <w:trPr>
          <w:cantSplit/>
          <w:trHeight w:val="188"/>
        </w:trPr>
        <w:tc>
          <w:tcPr>
            <w:tcW w:w="9805" w:type="dxa"/>
            <w:gridSpan w:val="2"/>
            <w:tcBorders>
              <w:left w:val="single" w:sz="8" w:space="0" w:color="auto"/>
              <w:right w:val="single" w:sz="8" w:space="0" w:color="auto"/>
            </w:tcBorders>
            <w:vAlign w:val="center"/>
          </w:tcPr>
          <w:p w:rsidR="002D2450" w:rsidRPr="002D2450" w:rsidRDefault="002D2450" w:rsidP="00511273">
            <w:pPr>
              <w:spacing w:after="120"/>
              <w:jc w:val="left"/>
              <w:rPr>
                <w:rFonts w:ascii="Arial" w:hAnsi="Arial" w:cs="Arial"/>
                <w:sz w:val="18"/>
                <w:szCs w:val="18"/>
              </w:rPr>
            </w:pPr>
            <w:r>
              <w:rPr>
                <w:rFonts w:ascii="Arial" w:hAnsi="Arial" w:cs="Arial"/>
                <w:sz w:val="18"/>
                <w:szCs w:val="18"/>
                <w:u w:val="single"/>
              </w:rPr>
              <w:t xml:space="preserve">National Park Service:  </w:t>
            </w:r>
            <w:r>
              <w:rPr>
                <w:rFonts w:ascii="Arial" w:hAnsi="Arial" w:cs="Arial"/>
                <w:sz w:val="18"/>
                <w:szCs w:val="18"/>
              </w:rPr>
              <w:t>The National Park Service found no comments.  Comment noted.</w:t>
            </w:r>
          </w:p>
        </w:tc>
      </w:tr>
      <w:tr w:rsidR="002D2450" w:rsidRPr="00E977CB" w:rsidTr="009A3FCF">
        <w:trPr>
          <w:cantSplit/>
          <w:trHeight w:val="188"/>
        </w:trPr>
        <w:tc>
          <w:tcPr>
            <w:tcW w:w="9805" w:type="dxa"/>
            <w:gridSpan w:val="2"/>
            <w:tcBorders>
              <w:left w:val="single" w:sz="8" w:space="0" w:color="auto"/>
              <w:right w:val="single" w:sz="8" w:space="0" w:color="auto"/>
            </w:tcBorders>
            <w:vAlign w:val="center"/>
          </w:tcPr>
          <w:p w:rsidR="002D2450" w:rsidRPr="002D2450" w:rsidRDefault="002D2450" w:rsidP="00511273">
            <w:pPr>
              <w:spacing w:after="120"/>
              <w:jc w:val="left"/>
              <w:rPr>
                <w:rFonts w:ascii="Arial" w:hAnsi="Arial" w:cs="Arial"/>
                <w:sz w:val="18"/>
                <w:szCs w:val="18"/>
              </w:rPr>
            </w:pPr>
            <w:r>
              <w:rPr>
                <w:rFonts w:ascii="Arial" w:hAnsi="Arial" w:cs="Arial"/>
                <w:sz w:val="18"/>
                <w:szCs w:val="18"/>
                <w:u w:val="single"/>
              </w:rPr>
              <w:t xml:space="preserve">Oklahoma Corporation Commission (OCC):  </w:t>
            </w:r>
            <w:r>
              <w:rPr>
                <w:rFonts w:ascii="Arial" w:hAnsi="Arial" w:cs="Arial"/>
                <w:sz w:val="18"/>
                <w:szCs w:val="18"/>
              </w:rPr>
              <w:t>OCC found five (5) pipelines in the area of the project</w:t>
            </w:r>
            <w:r w:rsidR="00142503">
              <w:rPr>
                <w:rFonts w:ascii="Arial" w:hAnsi="Arial" w:cs="Arial"/>
                <w:sz w:val="18"/>
                <w:szCs w:val="18"/>
              </w:rPr>
              <w:t>. Comment noted.</w:t>
            </w:r>
          </w:p>
        </w:tc>
      </w:tr>
      <w:tr w:rsidR="002C4F9C" w:rsidRPr="00E977CB" w:rsidTr="009A3FCF">
        <w:trPr>
          <w:cantSplit/>
          <w:trHeight w:val="188"/>
        </w:trPr>
        <w:tc>
          <w:tcPr>
            <w:tcW w:w="9805" w:type="dxa"/>
            <w:gridSpan w:val="2"/>
            <w:tcBorders>
              <w:left w:val="single" w:sz="8" w:space="0" w:color="auto"/>
              <w:right w:val="single" w:sz="8" w:space="0" w:color="auto"/>
            </w:tcBorders>
            <w:vAlign w:val="center"/>
          </w:tcPr>
          <w:p w:rsidR="002C4F9C" w:rsidRPr="008B256C" w:rsidRDefault="002C4F9C" w:rsidP="00511273">
            <w:pPr>
              <w:spacing w:after="120"/>
              <w:jc w:val="left"/>
              <w:rPr>
                <w:rFonts w:ascii="Arial" w:hAnsi="Arial" w:cs="Arial"/>
                <w:sz w:val="18"/>
                <w:szCs w:val="18"/>
                <w:highlight w:val="yellow"/>
              </w:rPr>
            </w:pPr>
            <w:r w:rsidRPr="002C4F9C">
              <w:rPr>
                <w:rFonts w:ascii="Arial" w:hAnsi="Arial" w:cs="Arial"/>
                <w:sz w:val="18"/>
                <w:szCs w:val="18"/>
                <w:u w:val="single"/>
              </w:rPr>
              <w:t>Department of Environmental Quality</w:t>
            </w:r>
            <w:r>
              <w:rPr>
                <w:rFonts w:ascii="Arial" w:hAnsi="Arial" w:cs="Arial"/>
                <w:sz w:val="18"/>
                <w:szCs w:val="18"/>
                <w:u w:val="single"/>
              </w:rPr>
              <w:t xml:space="preserve"> (DEQ)</w:t>
            </w:r>
            <w:r w:rsidRPr="002C4F9C">
              <w:rPr>
                <w:rFonts w:ascii="Arial" w:hAnsi="Arial" w:cs="Arial"/>
                <w:sz w:val="18"/>
                <w:szCs w:val="18"/>
              </w:rPr>
              <w:t>:  The DEQ stated that ODOT should</w:t>
            </w:r>
            <w:r w:rsidR="00511273">
              <w:rPr>
                <w:rFonts w:ascii="Arial" w:hAnsi="Arial" w:cs="Arial"/>
                <w:sz w:val="18"/>
                <w:szCs w:val="18"/>
              </w:rPr>
              <w:t xml:space="preserve"> obtain a construction storm</w:t>
            </w:r>
            <w:r w:rsidR="00B8315D">
              <w:rPr>
                <w:rFonts w:ascii="Arial" w:hAnsi="Arial" w:cs="Arial"/>
                <w:sz w:val="18"/>
                <w:szCs w:val="18"/>
              </w:rPr>
              <w:t xml:space="preserve"> </w:t>
            </w:r>
            <w:r w:rsidR="00511273">
              <w:rPr>
                <w:rFonts w:ascii="Arial" w:hAnsi="Arial" w:cs="Arial"/>
                <w:sz w:val="18"/>
                <w:szCs w:val="18"/>
              </w:rPr>
              <w:t xml:space="preserve">water permit authorization under OKR10. </w:t>
            </w:r>
            <w:r w:rsidRPr="002C4F9C">
              <w:rPr>
                <w:rFonts w:ascii="Arial" w:hAnsi="Arial" w:cs="Arial"/>
                <w:sz w:val="18"/>
                <w:szCs w:val="18"/>
              </w:rPr>
              <w:t xml:space="preserve">ODOT is aware of the permitting requirements and the process involved.  ODOT </w:t>
            </w:r>
            <w:r w:rsidR="00511273">
              <w:rPr>
                <w:rFonts w:ascii="Arial" w:hAnsi="Arial" w:cs="Arial"/>
                <w:sz w:val="18"/>
                <w:szCs w:val="18"/>
              </w:rPr>
              <w:t xml:space="preserve">requires construction contractors to </w:t>
            </w:r>
            <w:r w:rsidRPr="002C4F9C">
              <w:rPr>
                <w:rFonts w:ascii="Arial" w:hAnsi="Arial" w:cs="Arial"/>
                <w:sz w:val="18"/>
                <w:szCs w:val="18"/>
              </w:rPr>
              <w:t xml:space="preserve">obtain </w:t>
            </w:r>
            <w:r w:rsidR="00511273">
              <w:rPr>
                <w:rFonts w:ascii="Arial" w:hAnsi="Arial" w:cs="Arial"/>
                <w:sz w:val="18"/>
                <w:szCs w:val="18"/>
              </w:rPr>
              <w:t xml:space="preserve">a </w:t>
            </w:r>
            <w:r w:rsidRPr="002C4F9C">
              <w:rPr>
                <w:rFonts w:ascii="Arial" w:hAnsi="Arial" w:cs="Arial"/>
                <w:sz w:val="18"/>
                <w:szCs w:val="18"/>
              </w:rPr>
              <w:t>permit</w:t>
            </w:r>
            <w:r w:rsidR="00511273">
              <w:rPr>
                <w:rFonts w:ascii="Arial" w:hAnsi="Arial" w:cs="Arial"/>
                <w:sz w:val="18"/>
                <w:szCs w:val="18"/>
              </w:rPr>
              <w:t xml:space="preserve"> authorization</w:t>
            </w:r>
            <w:r w:rsidRPr="002C4F9C">
              <w:rPr>
                <w:rFonts w:ascii="Arial" w:hAnsi="Arial" w:cs="Arial"/>
                <w:sz w:val="18"/>
                <w:szCs w:val="18"/>
              </w:rPr>
              <w:t xml:space="preserve"> (</w:t>
            </w:r>
            <w:r w:rsidR="00511273">
              <w:rPr>
                <w:rFonts w:ascii="Arial" w:hAnsi="Arial" w:cs="Arial"/>
                <w:sz w:val="18"/>
                <w:szCs w:val="18"/>
              </w:rPr>
              <w:t>when</w:t>
            </w:r>
            <w:r w:rsidRPr="002C4F9C">
              <w:rPr>
                <w:rFonts w:ascii="Arial" w:hAnsi="Arial" w:cs="Arial"/>
                <w:sz w:val="18"/>
                <w:szCs w:val="18"/>
              </w:rPr>
              <w:t xml:space="preserve"> applicable) prior to </w:t>
            </w:r>
            <w:r w:rsidR="00511273">
              <w:rPr>
                <w:rFonts w:ascii="Arial" w:hAnsi="Arial" w:cs="Arial"/>
                <w:sz w:val="18"/>
                <w:szCs w:val="18"/>
              </w:rPr>
              <w:t xml:space="preserve">starting </w:t>
            </w:r>
            <w:r w:rsidRPr="002C4F9C">
              <w:rPr>
                <w:rFonts w:ascii="Arial" w:hAnsi="Arial" w:cs="Arial"/>
                <w:sz w:val="18"/>
                <w:szCs w:val="18"/>
              </w:rPr>
              <w:t>any construction activities</w:t>
            </w:r>
            <w:r w:rsidR="00511273">
              <w:rPr>
                <w:rFonts w:ascii="Arial" w:hAnsi="Arial" w:cs="Arial"/>
                <w:sz w:val="18"/>
                <w:szCs w:val="18"/>
              </w:rPr>
              <w:t>.</w:t>
            </w:r>
          </w:p>
        </w:tc>
      </w:tr>
      <w:tr w:rsidR="00494FD2" w:rsidRPr="00E977CB" w:rsidTr="00A95D94">
        <w:trPr>
          <w:cantSplit/>
          <w:trHeight w:val="188"/>
        </w:trPr>
        <w:tc>
          <w:tcPr>
            <w:tcW w:w="9805" w:type="dxa"/>
            <w:gridSpan w:val="2"/>
            <w:tcBorders>
              <w:left w:val="single" w:sz="8" w:space="0" w:color="auto"/>
              <w:right w:val="single" w:sz="8" w:space="0" w:color="auto"/>
            </w:tcBorders>
            <w:vAlign w:val="center"/>
          </w:tcPr>
          <w:p w:rsidR="00494FD2" w:rsidRPr="008B256C" w:rsidRDefault="002C4F9C" w:rsidP="00B8315D">
            <w:pPr>
              <w:spacing w:after="120"/>
              <w:jc w:val="left"/>
              <w:rPr>
                <w:rFonts w:ascii="Arial" w:hAnsi="Arial" w:cs="Arial"/>
                <w:sz w:val="18"/>
                <w:szCs w:val="18"/>
                <w:highlight w:val="yellow"/>
              </w:rPr>
            </w:pPr>
            <w:r w:rsidRPr="009A3FCF">
              <w:rPr>
                <w:rFonts w:ascii="Arial" w:hAnsi="Arial" w:cs="Arial"/>
                <w:sz w:val="18"/>
                <w:szCs w:val="18"/>
                <w:u w:val="single"/>
              </w:rPr>
              <w:t>Department of Commerce</w:t>
            </w:r>
            <w:r w:rsidR="009A3FCF">
              <w:rPr>
                <w:rFonts w:ascii="Arial" w:hAnsi="Arial" w:cs="Arial"/>
                <w:sz w:val="18"/>
                <w:szCs w:val="18"/>
                <w:u w:val="single"/>
              </w:rPr>
              <w:t xml:space="preserve"> (DOC)</w:t>
            </w:r>
            <w:r w:rsidRPr="009A3FCF">
              <w:rPr>
                <w:rFonts w:ascii="Arial" w:hAnsi="Arial" w:cs="Arial"/>
                <w:sz w:val="18"/>
                <w:szCs w:val="18"/>
              </w:rPr>
              <w:t>:  The DOC stated that they would be supportive of the option that benefit</w:t>
            </w:r>
            <w:r w:rsidR="00A24E11">
              <w:rPr>
                <w:rFonts w:ascii="Arial" w:hAnsi="Arial" w:cs="Arial"/>
                <w:sz w:val="18"/>
                <w:szCs w:val="18"/>
              </w:rPr>
              <w:t>s</w:t>
            </w:r>
            <w:r w:rsidRPr="009A3FCF">
              <w:rPr>
                <w:rFonts w:ascii="Arial" w:hAnsi="Arial" w:cs="Arial"/>
                <w:sz w:val="18"/>
                <w:szCs w:val="18"/>
              </w:rPr>
              <w:t xml:space="preserve"> commerce.  Improving US-77 facilitates the movement of goods and service</w:t>
            </w:r>
            <w:r w:rsidR="00A24E11">
              <w:rPr>
                <w:rFonts w:ascii="Arial" w:hAnsi="Arial" w:cs="Arial"/>
                <w:sz w:val="18"/>
                <w:szCs w:val="18"/>
              </w:rPr>
              <w:t>s</w:t>
            </w:r>
            <w:r w:rsidRPr="009A3FCF">
              <w:rPr>
                <w:rFonts w:ascii="Arial" w:hAnsi="Arial" w:cs="Arial"/>
                <w:sz w:val="18"/>
                <w:szCs w:val="18"/>
              </w:rPr>
              <w:t xml:space="preserve"> both locally and </w:t>
            </w:r>
            <w:r w:rsidR="009A3FCF" w:rsidRPr="009A3FCF">
              <w:rPr>
                <w:rFonts w:ascii="Arial" w:hAnsi="Arial" w:cs="Arial"/>
                <w:sz w:val="18"/>
                <w:szCs w:val="18"/>
              </w:rPr>
              <w:t xml:space="preserve">regionally.  </w:t>
            </w:r>
            <w:r w:rsidR="00B8315D">
              <w:rPr>
                <w:rFonts w:ascii="Arial" w:hAnsi="Arial" w:cs="Arial"/>
                <w:sz w:val="18"/>
                <w:szCs w:val="18"/>
              </w:rPr>
              <w:t xml:space="preserve">Both options would </w:t>
            </w:r>
            <w:r w:rsidR="009A3FCF" w:rsidRPr="009A3FCF">
              <w:rPr>
                <w:rFonts w:ascii="Arial" w:hAnsi="Arial" w:cs="Arial"/>
                <w:sz w:val="18"/>
                <w:szCs w:val="18"/>
              </w:rPr>
              <w:t xml:space="preserve">meet DOC’s stated objectives. </w:t>
            </w:r>
          </w:p>
        </w:tc>
      </w:tr>
      <w:tr w:rsidR="00401FA9" w:rsidRPr="00E977CB" w:rsidTr="00B8315D">
        <w:trPr>
          <w:cantSplit/>
          <w:trHeight w:val="206"/>
        </w:trPr>
        <w:tc>
          <w:tcPr>
            <w:tcW w:w="9805" w:type="dxa"/>
            <w:gridSpan w:val="2"/>
            <w:tcBorders>
              <w:left w:val="single" w:sz="8" w:space="0" w:color="auto"/>
              <w:bottom w:val="single" w:sz="8" w:space="0" w:color="auto"/>
              <w:right w:val="single" w:sz="8" w:space="0" w:color="auto"/>
            </w:tcBorders>
            <w:vAlign w:val="center"/>
          </w:tcPr>
          <w:p w:rsidR="00401FA9" w:rsidRPr="008B256C" w:rsidRDefault="00401FA9" w:rsidP="005521F0">
            <w:pPr>
              <w:spacing w:after="120"/>
              <w:jc w:val="left"/>
              <w:rPr>
                <w:rFonts w:ascii="Arial" w:hAnsi="Arial" w:cs="Arial"/>
                <w:sz w:val="18"/>
                <w:szCs w:val="18"/>
                <w:highlight w:val="yellow"/>
              </w:rPr>
            </w:pPr>
          </w:p>
        </w:tc>
      </w:tr>
    </w:tbl>
    <w:p w:rsidR="00A95D94" w:rsidRDefault="00A95D94" w:rsidP="00A95D94"/>
    <w:p w:rsidR="000E38CA" w:rsidRPr="00E977CB" w:rsidRDefault="000E38CA" w:rsidP="005513B3"/>
    <w:sectPr w:rsidR="000E38CA" w:rsidRPr="00E977CB" w:rsidSect="00A81254">
      <w:headerReference w:type="default" r:id="rId11"/>
      <w:footerReference w:type="default" r:id="rId12"/>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8B" w:rsidRDefault="00D0638B" w:rsidP="00C1544A">
      <w:r>
        <w:separator/>
      </w:r>
    </w:p>
    <w:p w:rsidR="00D0638B" w:rsidRDefault="00D0638B"/>
    <w:p w:rsidR="00D0638B" w:rsidRDefault="00D0638B"/>
  </w:endnote>
  <w:endnote w:type="continuationSeparator" w:id="0">
    <w:p w:rsidR="00D0638B" w:rsidRDefault="00D0638B" w:rsidP="00C1544A">
      <w:r>
        <w:continuationSeparator/>
      </w:r>
    </w:p>
    <w:p w:rsidR="00D0638B" w:rsidRDefault="00D0638B"/>
    <w:p w:rsidR="00D0638B" w:rsidRDefault="00D06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75" w:rsidRPr="000E3A27" w:rsidRDefault="00056875" w:rsidP="000E3A27">
    <w:pPr>
      <w:pStyle w:val="Footer"/>
      <w:tabs>
        <w:tab w:val="clear" w:pos="9360"/>
        <w:tab w:val="right" w:pos="972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79A0B8BF" wp14:editId="25DC7AD0">
              <wp:simplePos x="0" y="0"/>
              <wp:positionH relativeFrom="column">
                <wp:posOffset>5286</wp:posOffset>
              </wp:positionH>
              <wp:positionV relativeFrom="paragraph">
                <wp:posOffset>-33798</wp:posOffset>
              </wp:positionV>
              <wp:extent cx="6184092" cy="0"/>
              <wp:effectExtent l="0" t="0" r="26670" b="19050"/>
              <wp:wrapNone/>
              <wp:docPr id="49" name="Straight Connector 49"/>
              <wp:cNvGraphicFramePr/>
              <a:graphic xmlns:a="http://schemas.openxmlformats.org/drawingml/2006/main">
                <a:graphicData uri="http://schemas.microsoft.com/office/word/2010/wordprocessingShape">
                  <wps:wsp>
                    <wps:cNvCnPr/>
                    <wps:spPr>
                      <a:xfrm>
                        <a:off x="0" y="0"/>
                        <a:ext cx="6184092" cy="0"/>
                      </a:xfrm>
                      <a:prstGeom prst="line">
                        <a:avLst/>
                      </a:prstGeom>
                      <a:ln>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D5053E8" id="Straight Connector 4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65pt" to="487.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" strokecolor="maroon" strokeweight=".5pt">
              <v:stroke joinstyle="miter"/>
            </v:line>
          </w:pict>
        </mc:Fallback>
      </mc:AlternateContent>
    </w:r>
    <w:r w:rsidR="00156C29">
      <w:rPr>
        <w:rFonts w:ascii="Arial" w:hAnsi="Arial" w:cs="Arial"/>
        <w:sz w:val="16"/>
        <w:szCs w:val="16"/>
      </w:rPr>
      <w:t>November 23</w:t>
    </w:r>
    <w:r>
      <w:rPr>
        <w:rFonts w:ascii="Arial" w:hAnsi="Arial" w:cs="Arial"/>
        <w:sz w:val="16"/>
        <w:szCs w:val="16"/>
      </w:rPr>
      <w:t>,</w:t>
    </w:r>
    <w:r w:rsidRPr="000E3A27">
      <w:rPr>
        <w:rFonts w:ascii="Arial" w:hAnsi="Arial" w:cs="Arial"/>
        <w:sz w:val="16"/>
        <w:szCs w:val="16"/>
      </w:rPr>
      <w:t xml:space="preserve"> 2016</w:t>
    </w:r>
    <w:r w:rsidRPr="000E3A27">
      <w:rPr>
        <w:rFonts w:ascii="Arial" w:hAnsi="Arial" w:cs="Arial"/>
        <w:sz w:val="16"/>
        <w:szCs w:val="16"/>
      </w:rPr>
      <w:tab/>
    </w:r>
    <w:r w:rsidRPr="000E3A27">
      <w:rPr>
        <w:rFonts w:ascii="Arial" w:hAnsi="Arial" w:cs="Arial"/>
        <w:sz w:val="16"/>
        <w:szCs w:val="16"/>
      </w:rPr>
      <w:tab/>
    </w:r>
    <w:sdt>
      <w:sdtPr>
        <w:rPr>
          <w:rFonts w:ascii="Arial" w:hAnsi="Arial" w:cs="Arial"/>
          <w:sz w:val="16"/>
          <w:szCs w:val="16"/>
        </w:rPr>
        <w:id w:val="36094829"/>
        <w:docPartObj>
          <w:docPartGallery w:val="Page Numbers (Bottom of Page)"/>
          <w:docPartUnique/>
        </w:docPartObj>
      </w:sdtPr>
      <w:sdtEndPr>
        <w:rPr>
          <w:noProof/>
        </w:rPr>
      </w:sdtEndPr>
      <w:sdtContent>
        <w:r w:rsidRPr="000E3A27">
          <w:rPr>
            <w:rFonts w:ascii="Arial" w:hAnsi="Arial" w:cs="Arial"/>
            <w:sz w:val="16"/>
            <w:szCs w:val="16"/>
          </w:rPr>
          <w:fldChar w:fldCharType="begin"/>
        </w:r>
        <w:r w:rsidRPr="000E3A27">
          <w:rPr>
            <w:rFonts w:ascii="Arial" w:hAnsi="Arial" w:cs="Arial"/>
            <w:sz w:val="16"/>
            <w:szCs w:val="16"/>
          </w:rPr>
          <w:instrText xml:space="preserve"> PAGE   \* MERGEFORMAT </w:instrText>
        </w:r>
        <w:r w:rsidRPr="000E3A27">
          <w:rPr>
            <w:rFonts w:ascii="Arial" w:hAnsi="Arial" w:cs="Arial"/>
            <w:sz w:val="16"/>
            <w:szCs w:val="16"/>
          </w:rPr>
          <w:fldChar w:fldCharType="separate"/>
        </w:r>
        <w:r w:rsidR="00433427">
          <w:rPr>
            <w:rFonts w:ascii="Arial" w:hAnsi="Arial" w:cs="Arial"/>
            <w:noProof/>
            <w:sz w:val="16"/>
            <w:szCs w:val="16"/>
          </w:rPr>
          <w:t>6</w:t>
        </w:r>
        <w:r w:rsidRPr="000E3A27">
          <w:rPr>
            <w:rFonts w:ascii="Arial" w:hAnsi="Arial" w:cs="Arial"/>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8B" w:rsidRDefault="00D0638B" w:rsidP="00C1544A">
      <w:r>
        <w:separator/>
      </w:r>
    </w:p>
    <w:p w:rsidR="00D0638B" w:rsidRDefault="00D0638B"/>
    <w:p w:rsidR="00D0638B" w:rsidRDefault="00D0638B"/>
  </w:footnote>
  <w:footnote w:type="continuationSeparator" w:id="0">
    <w:p w:rsidR="00D0638B" w:rsidRDefault="00D0638B" w:rsidP="00C1544A">
      <w:r>
        <w:continuationSeparator/>
      </w:r>
    </w:p>
    <w:p w:rsidR="00D0638B" w:rsidRDefault="00D0638B"/>
    <w:p w:rsidR="00D0638B" w:rsidRDefault="00D0638B"/>
  </w:footnote>
  <w:footnote w:id="1">
    <w:p w:rsidR="00056875" w:rsidRDefault="00056875">
      <w:pPr>
        <w:pStyle w:val="FootnoteText"/>
      </w:pPr>
      <w:r>
        <w:rPr>
          <w:rStyle w:val="FootnoteReference"/>
        </w:rPr>
        <w:footnoteRef/>
      </w:r>
      <w:r>
        <w:t xml:space="preserve"> </w:t>
      </w:r>
      <w:r>
        <w:rPr>
          <w:rFonts w:cs="Times New Roman"/>
        </w:rPr>
        <w:t xml:space="preserve">(Go to </w:t>
      </w:r>
      <w:hyperlink r:id="rId1" w:history="1">
        <w:r w:rsidRPr="00C8509D">
          <w:rPr>
            <w:rStyle w:val="Hyperlink"/>
            <w:rFonts w:cs="Times New Roman"/>
          </w:rPr>
          <w:t>https://www.ok.gov/odot/Programs_and_Projects/Public_Meetings_and_Hearings/20160414.html</w:t>
        </w:r>
      </w:hyperlink>
      <w:r>
        <w:rPr>
          <w:rFonts w:cs="Times New Roman"/>
        </w:rPr>
        <w:t xml:space="preserve"> </w:t>
      </w:r>
      <w:proofErr w:type="spellStart"/>
      <w:r>
        <w:rPr>
          <w:rFonts w:cs="Times New Roman"/>
        </w:rPr>
        <w:t>to</w:t>
      </w:r>
      <w:proofErr w:type="spellEnd"/>
      <w:r>
        <w:rPr>
          <w:rFonts w:cs="Times New Roman"/>
        </w:rPr>
        <w:t xml:space="preserve"> see the full presentation.)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75" w:rsidRPr="00311511" w:rsidRDefault="00056875" w:rsidP="000E3A27">
    <w:pPr>
      <w:tabs>
        <w:tab w:val="right" w:pos="9720"/>
      </w:tabs>
      <w:ind w:right="54"/>
      <w:rPr>
        <w:rFonts w:ascii="Arial" w:hAnsi="Arial" w:cs="Arial"/>
        <w:sz w:val="16"/>
        <w:szCs w:val="16"/>
      </w:rPr>
    </w:pPr>
    <w:r w:rsidRPr="00311511">
      <w:rPr>
        <w:rFonts w:ascii="Arial" w:hAnsi="Arial" w:cs="Arial"/>
        <w:sz w:val="16"/>
        <w:szCs w:val="16"/>
      </w:rPr>
      <w:t>J/P 28803(04) / US-77 Over BNSF</w:t>
    </w:r>
    <w:r w:rsidRPr="00311511">
      <w:rPr>
        <w:rFonts w:ascii="Arial" w:hAnsi="Arial" w:cs="Arial"/>
        <w:sz w:val="16"/>
        <w:szCs w:val="16"/>
      </w:rPr>
      <w:tab/>
      <w:t>ODOT</w:t>
    </w:r>
  </w:p>
  <w:p w:rsidR="00056875" w:rsidRPr="00311511" w:rsidRDefault="00056875" w:rsidP="000E3A27">
    <w:pPr>
      <w:tabs>
        <w:tab w:val="right" w:pos="9810"/>
      </w:tabs>
      <w:ind w:right="-18"/>
      <w:rPr>
        <w:rFonts w:ascii="Arial" w:hAnsi="Arial" w:cs="Arial"/>
        <w:sz w:val="16"/>
        <w:szCs w:val="16"/>
      </w:rPr>
    </w:pPr>
    <w:r w:rsidRPr="00311511">
      <w:rPr>
        <w:rFonts w:ascii="Arial" w:hAnsi="Arial" w:cs="Arial"/>
        <w:sz w:val="16"/>
        <w:szCs w:val="16"/>
      </w:rPr>
      <w:t>Love County, OK</w:t>
    </w:r>
    <w:r w:rsidRPr="00311511">
      <w:rPr>
        <w:rFonts w:ascii="Arial" w:hAnsi="Arial" w:cs="Arial"/>
        <w:sz w:val="16"/>
        <w:szCs w:val="16"/>
      </w:rPr>
      <w:tab/>
      <w:t xml:space="preserve">Public Meeting </w:t>
    </w:r>
    <w:r w:rsidR="003F6B5E">
      <w:rPr>
        <w:rFonts w:ascii="Arial" w:hAnsi="Arial" w:cs="Arial"/>
        <w:sz w:val="16"/>
        <w:szCs w:val="16"/>
      </w:rPr>
      <w:t xml:space="preserve">Executive </w:t>
    </w:r>
    <w:r w:rsidRPr="00311511">
      <w:rPr>
        <w:rFonts w:ascii="Arial" w:hAnsi="Arial" w:cs="Arial"/>
        <w:sz w:val="16"/>
        <w:szCs w:val="16"/>
      </w:rPr>
      <w:t>Summary</w:t>
    </w:r>
  </w:p>
  <w:p w:rsidR="00056875" w:rsidRDefault="00056875" w:rsidP="00D95F37">
    <w:pPr>
      <w:tabs>
        <w:tab w:val="right" w:pos="10170"/>
      </w:tabs>
      <w:ind w:right="54"/>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6ACFAF2F" wp14:editId="3C8092AA">
              <wp:simplePos x="0" y="0"/>
              <wp:positionH relativeFrom="column">
                <wp:posOffset>5286</wp:posOffset>
              </wp:positionH>
              <wp:positionV relativeFrom="paragraph">
                <wp:posOffset>64954</wp:posOffset>
              </wp:positionV>
              <wp:extent cx="6231662" cy="0"/>
              <wp:effectExtent l="0" t="0" r="36195" b="19050"/>
              <wp:wrapNone/>
              <wp:docPr id="48" name="Straight Connector 48"/>
              <wp:cNvGraphicFramePr/>
              <a:graphic xmlns:a="http://schemas.openxmlformats.org/drawingml/2006/main">
                <a:graphicData uri="http://schemas.microsoft.com/office/word/2010/wordprocessingShape">
                  <wps:wsp>
                    <wps:cNvCnPr/>
                    <wps:spPr>
                      <a:xfrm>
                        <a:off x="0" y="0"/>
                        <a:ext cx="6231662" cy="0"/>
                      </a:xfrm>
                      <a:prstGeom prst="line">
                        <a:avLst/>
                      </a:prstGeom>
                      <a:ln w="9525">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8E5BAA4" id="Straight Connector 4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1pt" to="491.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" strokecolor="maroon">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046"/>
    <w:multiLevelType w:val="hybridMultilevel"/>
    <w:tmpl w:val="8F485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D6F5D"/>
    <w:multiLevelType w:val="hybridMultilevel"/>
    <w:tmpl w:val="C5108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52777"/>
    <w:multiLevelType w:val="hybridMultilevel"/>
    <w:tmpl w:val="0FC6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3223C"/>
    <w:multiLevelType w:val="hybridMultilevel"/>
    <w:tmpl w:val="0FC6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C40B8"/>
    <w:multiLevelType w:val="hybridMultilevel"/>
    <w:tmpl w:val="AA08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73F45"/>
    <w:multiLevelType w:val="hybridMultilevel"/>
    <w:tmpl w:val="F55A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73E35"/>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73550"/>
    <w:multiLevelType w:val="hybridMultilevel"/>
    <w:tmpl w:val="6D302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13664"/>
    <w:multiLevelType w:val="multilevel"/>
    <w:tmpl w:val="2D3A5EC4"/>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149A0A32"/>
    <w:multiLevelType w:val="hybridMultilevel"/>
    <w:tmpl w:val="8880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B198C"/>
    <w:multiLevelType w:val="multilevel"/>
    <w:tmpl w:val="9A320114"/>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1CD37AE9"/>
    <w:multiLevelType w:val="hybridMultilevel"/>
    <w:tmpl w:val="C10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A66AC"/>
    <w:multiLevelType w:val="hybridMultilevel"/>
    <w:tmpl w:val="65AA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5166A9"/>
    <w:multiLevelType w:val="hybridMultilevel"/>
    <w:tmpl w:val="480C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0C5197"/>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839AD"/>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971B7"/>
    <w:multiLevelType w:val="hybridMultilevel"/>
    <w:tmpl w:val="18D6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552DE"/>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718C9"/>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25E88"/>
    <w:multiLevelType w:val="hybridMultilevel"/>
    <w:tmpl w:val="8E1E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A62986"/>
    <w:multiLevelType w:val="hybridMultilevel"/>
    <w:tmpl w:val="AA08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48676E"/>
    <w:multiLevelType w:val="hybridMultilevel"/>
    <w:tmpl w:val="FCB2CA7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22">
    <w:nsid w:val="309512C7"/>
    <w:multiLevelType w:val="hybridMultilevel"/>
    <w:tmpl w:val="62F86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B241B3"/>
    <w:multiLevelType w:val="hybridMultilevel"/>
    <w:tmpl w:val="5408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025A67"/>
    <w:multiLevelType w:val="hybridMultilevel"/>
    <w:tmpl w:val="5A140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A7575"/>
    <w:multiLevelType w:val="hybridMultilevel"/>
    <w:tmpl w:val="159A017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nsid w:val="360E7DD8"/>
    <w:multiLevelType w:val="hybridMultilevel"/>
    <w:tmpl w:val="605C22B4"/>
    <w:lvl w:ilvl="0" w:tplc="07DCD290">
      <w:start w:val="1"/>
      <w:numFmt w:val="decimal"/>
      <w:lvlText w:val="%1."/>
      <w:lvlJc w:val="left"/>
      <w:pPr>
        <w:ind w:left="720" w:hanging="360"/>
      </w:pPr>
      <w:rPr>
        <w:rFonts w:eastAsia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AA2B75"/>
    <w:multiLevelType w:val="hybridMultilevel"/>
    <w:tmpl w:val="EA3A6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AF4B8B"/>
    <w:multiLevelType w:val="hybridMultilevel"/>
    <w:tmpl w:val="DE72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711B8"/>
    <w:multiLevelType w:val="multilevel"/>
    <w:tmpl w:val="0D084488"/>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30">
    <w:nsid w:val="49773085"/>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F63A1E"/>
    <w:multiLevelType w:val="hybridMultilevel"/>
    <w:tmpl w:val="9D08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5736D3"/>
    <w:multiLevelType w:val="hybridMultilevel"/>
    <w:tmpl w:val="1DEA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C2BB5"/>
    <w:multiLevelType w:val="hybridMultilevel"/>
    <w:tmpl w:val="9D6C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FD6FB7"/>
    <w:multiLevelType w:val="hybridMultilevel"/>
    <w:tmpl w:val="FA68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9B6BF0"/>
    <w:multiLevelType w:val="hybridMultilevel"/>
    <w:tmpl w:val="9652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DC3F22"/>
    <w:multiLevelType w:val="hybridMultilevel"/>
    <w:tmpl w:val="8F485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BC381E"/>
    <w:multiLevelType w:val="hybridMultilevel"/>
    <w:tmpl w:val="916C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CC16AC"/>
    <w:multiLevelType w:val="hybridMultilevel"/>
    <w:tmpl w:val="0FC6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C7988"/>
    <w:multiLevelType w:val="hybridMultilevel"/>
    <w:tmpl w:val="C7047B80"/>
    <w:lvl w:ilvl="0" w:tplc="51940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6D3552"/>
    <w:multiLevelType w:val="hybridMultilevel"/>
    <w:tmpl w:val="9E82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E81941"/>
    <w:multiLevelType w:val="hybridMultilevel"/>
    <w:tmpl w:val="624A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082409"/>
    <w:multiLevelType w:val="hybridMultilevel"/>
    <w:tmpl w:val="6714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E5D4F"/>
    <w:multiLevelType w:val="hybridMultilevel"/>
    <w:tmpl w:val="EDD2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1D49C2"/>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4560A"/>
    <w:multiLevelType w:val="hybridMultilevel"/>
    <w:tmpl w:val="0FB63724"/>
    <w:lvl w:ilvl="0" w:tplc="92EE6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BB5DC0"/>
    <w:multiLevelType w:val="hybridMultilevel"/>
    <w:tmpl w:val="53823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272020"/>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353B6"/>
    <w:multiLevelType w:val="hybridMultilevel"/>
    <w:tmpl w:val="646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28"/>
  </w:num>
  <w:num w:numId="4">
    <w:abstractNumId w:val="35"/>
  </w:num>
  <w:num w:numId="5">
    <w:abstractNumId w:val="12"/>
  </w:num>
  <w:num w:numId="6">
    <w:abstractNumId w:val="4"/>
  </w:num>
  <w:num w:numId="7">
    <w:abstractNumId w:val="20"/>
  </w:num>
  <w:num w:numId="8">
    <w:abstractNumId w:val="31"/>
  </w:num>
  <w:num w:numId="9">
    <w:abstractNumId w:val="11"/>
  </w:num>
  <w:num w:numId="10">
    <w:abstractNumId w:val="48"/>
  </w:num>
  <w:num w:numId="11">
    <w:abstractNumId w:val="14"/>
  </w:num>
  <w:num w:numId="12">
    <w:abstractNumId w:val="17"/>
  </w:num>
  <w:num w:numId="13">
    <w:abstractNumId w:val="6"/>
  </w:num>
  <w:num w:numId="14">
    <w:abstractNumId w:val="15"/>
  </w:num>
  <w:num w:numId="15">
    <w:abstractNumId w:val="30"/>
  </w:num>
  <w:num w:numId="16">
    <w:abstractNumId w:val="44"/>
  </w:num>
  <w:num w:numId="17">
    <w:abstractNumId w:val="47"/>
  </w:num>
  <w:num w:numId="18">
    <w:abstractNumId w:val="18"/>
  </w:num>
  <w:num w:numId="19">
    <w:abstractNumId w:val="46"/>
  </w:num>
  <w:num w:numId="20">
    <w:abstractNumId w:val="22"/>
  </w:num>
  <w:num w:numId="21">
    <w:abstractNumId w:val="25"/>
  </w:num>
  <w:num w:numId="22">
    <w:abstractNumId w:val="9"/>
  </w:num>
  <w:num w:numId="23">
    <w:abstractNumId w:val="7"/>
  </w:num>
  <w:num w:numId="24">
    <w:abstractNumId w:val="26"/>
  </w:num>
  <w:num w:numId="25">
    <w:abstractNumId w:val="16"/>
  </w:num>
  <w:num w:numId="26">
    <w:abstractNumId w:val="1"/>
  </w:num>
  <w:num w:numId="27">
    <w:abstractNumId w:val="40"/>
  </w:num>
  <w:num w:numId="28">
    <w:abstractNumId w:val="23"/>
  </w:num>
  <w:num w:numId="29">
    <w:abstractNumId w:val="5"/>
  </w:num>
  <w:num w:numId="30">
    <w:abstractNumId w:val="32"/>
  </w:num>
  <w:num w:numId="31">
    <w:abstractNumId w:val="24"/>
  </w:num>
  <w:num w:numId="32">
    <w:abstractNumId w:val="41"/>
  </w:num>
  <w:num w:numId="33">
    <w:abstractNumId w:val="33"/>
  </w:num>
  <w:num w:numId="34">
    <w:abstractNumId w:val="37"/>
  </w:num>
  <w:num w:numId="35">
    <w:abstractNumId w:val="45"/>
  </w:num>
  <w:num w:numId="36">
    <w:abstractNumId w:val="27"/>
  </w:num>
  <w:num w:numId="37">
    <w:abstractNumId w:val="19"/>
  </w:num>
  <w:num w:numId="38">
    <w:abstractNumId w:val="10"/>
  </w:num>
  <w:num w:numId="39">
    <w:abstractNumId w:val="39"/>
  </w:num>
  <w:num w:numId="40">
    <w:abstractNumId w:val="29"/>
  </w:num>
  <w:num w:numId="41">
    <w:abstractNumId w:val="13"/>
  </w:num>
  <w:num w:numId="42">
    <w:abstractNumId w:val="34"/>
  </w:num>
  <w:num w:numId="43">
    <w:abstractNumId w:val="2"/>
  </w:num>
  <w:num w:numId="44">
    <w:abstractNumId w:val="38"/>
  </w:num>
  <w:num w:numId="45">
    <w:abstractNumId w:val="8"/>
  </w:num>
  <w:num w:numId="46">
    <w:abstractNumId w:val="3"/>
  </w:num>
  <w:num w:numId="47">
    <w:abstractNumId w:val="21"/>
  </w:num>
  <w:num w:numId="48">
    <w:abstractNumId w:val="4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43"/>
    <w:rsid w:val="00001753"/>
    <w:rsid w:val="000045BE"/>
    <w:rsid w:val="00011A01"/>
    <w:rsid w:val="000125D2"/>
    <w:rsid w:val="0001379A"/>
    <w:rsid w:val="00016B46"/>
    <w:rsid w:val="00017DBF"/>
    <w:rsid w:val="0002095E"/>
    <w:rsid w:val="000241CD"/>
    <w:rsid w:val="000365A9"/>
    <w:rsid w:val="00040F6D"/>
    <w:rsid w:val="000436A2"/>
    <w:rsid w:val="0004737C"/>
    <w:rsid w:val="000474C2"/>
    <w:rsid w:val="00047ACA"/>
    <w:rsid w:val="00047F4F"/>
    <w:rsid w:val="000504D9"/>
    <w:rsid w:val="000522A9"/>
    <w:rsid w:val="00056875"/>
    <w:rsid w:val="00060D0D"/>
    <w:rsid w:val="000612B9"/>
    <w:rsid w:val="000619D1"/>
    <w:rsid w:val="00064492"/>
    <w:rsid w:val="00065B54"/>
    <w:rsid w:val="000726B4"/>
    <w:rsid w:val="000729BC"/>
    <w:rsid w:val="00072BA9"/>
    <w:rsid w:val="00073A3F"/>
    <w:rsid w:val="00073DA9"/>
    <w:rsid w:val="000742FF"/>
    <w:rsid w:val="00075185"/>
    <w:rsid w:val="000768EB"/>
    <w:rsid w:val="000770E2"/>
    <w:rsid w:val="00081498"/>
    <w:rsid w:val="0008270E"/>
    <w:rsid w:val="00087B73"/>
    <w:rsid w:val="0009162A"/>
    <w:rsid w:val="00094502"/>
    <w:rsid w:val="000959DB"/>
    <w:rsid w:val="000967FA"/>
    <w:rsid w:val="000A074C"/>
    <w:rsid w:val="000A1270"/>
    <w:rsid w:val="000A5F99"/>
    <w:rsid w:val="000A7934"/>
    <w:rsid w:val="000C24A8"/>
    <w:rsid w:val="000C3788"/>
    <w:rsid w:val="000C4853"/>
    <w:rsid w:val="000C563F"/>
    <w:rsid w:val="000D0803"/>
    <w:rsid w:val="000D1D2B"/>
    <w:rsid w:val="000D2BF1"/>
    <w:rsid w:val="000E07AE"/>
    <w:rsid w:val="000E2270"/>
    <w:rsid w:val="000E38CA"/>
    <w:rsid w:val="000E3A27"/>
    <w:rsid w:val="000E4C78"/>
    <w:rsid w:val="000F1137"/>
    <w:rsid w:val="000F478A"/>
    <w:rsid w:val="000F5F44"/>
    <w:rsid w:val="000F6E5D"/>
    <w:rsid w:val="001047F9"/>
    <w:rsid w:val="001079DD"/>
    <w:rsid w:val="0011493A"/>
    <w:rsid w:val="001205DA"/>
    <w:rsid w:val="001214F7"/>
    <w:rsid w:val="00122060"/>
    <w:rsid w:val="00124750"/>
    <w:rsid w:val="00135282"/>
    <w:rsid w:val="00142503"/>
    <w:rsid w:val="001433DC"/>
    <w:rsid w:val="00145F85"/>
    <w:rsid w:val="00147E5E"/>
    <w:rsid w:val="00154775"/>
    <w:rsid w:val="00156145"/>
    <w:rsid w:val="00156C29"/>
    <w:rsid w:val="001613FF"/>
    <w:rsid w:val="001715BC"/>
    <w:rsid w:val="00180825"/>
    <w:rsid w:val="00181615"/>
    <w:rsid w:val="00181D61"/>
    <w:rsid w:val="00182446"/>
    <w:rsid w:val="0018249E"/>
    <w:rsid w:val="001828EF"/>
    <w:rsid w:val="00183105"/>
    <w:rsid w:val="001837A4"/>
    <w:rsid w:val="001847FE"/>
    <w:rsid w:val="00186243"/>
    <w:rsid w:val="00187B51"/>
    <w:rsid w:val="00191F4D"/>
    <w:rsid w:val="00192CEE"/>
    <w:rsid w:val="001A48E0"/>
    <w:rsid w:val="001A56BB"/>
    <w:rsid w:val="001B13EE"/>
    <w:rsid w:val="001B3100"/>
    <w:rsid w:val="001B4801"/>
    <w:rsid w:val="001C0B77"/>
    <w:rsid w:val="001C20F5"/>
    <w:rsid w:val="001C4227"/>
    <w:rsid w:val="001C51B3"/>
    <w:rsid w:val="001C5A67"/>
    <w:rsid w:val="001D0AFF"/>
    <w:rsid w:val="001D7469"/>
    <w:rsid w:val="001D7F22"/>
    <w:rsid w:val="001D7FE5"/>
    <w:rsid w:val="001E4EC1"/>
    <w:rsid w:val="001E73A3"/>
    <w:rsid w:val="001F7002"/>
    <w:rsid w:val="00200AA4"/>
    <w:rsid w:val="0020327A"/>
    <w:rsid w:val="00203B31"/>
    <w:rsid w:val="002045BC"/>
    <w:rsid w:val="002065D7"/>
    <w:rsid w:val="00210B72"/>
    <w:rsid w:val="00211ED3"/>
    <w:rsid w:val="00215BA0"/>
    <w:rsid w:val="00215F0C"/>
    <w:rsid w:val="00217B4E"/>
    <w:rsid w:val="00222110"/>
    <w:rsid w:val="00223B2E"/>
    <w:rsid w:val="00223CF0"/>
    <w:rsid w:val="00225717"/>
    <w:rsid w:val="00225E84"/>
    <w:rsid w:val="00230115"/>
    <w:rsid w:val="00243C0B"/>
    <w:rsid w:val="00244461"/>
    <w:rsid w:val="00250961"/>
    <w:rsid w:val="002529A8"/>
    <w:rsid w:val="002534B0"/>
    <w:rsid w:val="00254D91"/>
    <w:rsid w:val="00256599"/>
    <w:rsid w:val="0025731B"/>
    <w:rsid w:val="00261478"/>
    <w:rsid w:val="0026197A"/>
    <w:rsid w:val="00261D8D"/>
    <w:rsid w:val="00270C68"/>
    <w:rsid w:val="00273FF8"/>
    <w:rsid w:val="002756F8"/>
    <w:rsid w:val="00275C96"/>
    <w:rsid w:val="0028275B"/>
    <w:rsid w:val="002844B6"/>
    <w:rsid w:val="00284CF2"/>
    <w:rsid w:val="0029204A"/>
    <w:rsid w:val="002929CF"/>
    <w:rsid w:val="00292D94"/>
    <w:rsid w:val="00297556"/>
    <w:rsid w:val="002A70EB"/>
    <w:rsid w:val="002B597A"/>
    <w:rsid w:val="002C137B"/>
    <w:rsid w:val="002C4F9C"/>
    <w:rsid w:val="002D172F"/>
    <w:rsid w:val="002D217D"/>
    <w:rsid w:val="002D2450"/>
    <w:rsid w:val="002D2794"/>
    <w:rsid w:val="002D2967"/>
    <w:rsid w:val="002D2BA2"/>
    <w:rsid w:val="002D3555"/>
    <w:rsid w:val="002D39D1"/>
    <w:rsid w:val="002D3ED4"/>
    <w:rsid w:val="002D7940"/>
    <w:rsid w:val="002E2D3D"/>
    <w:rsid w:val="002E392C"/>
    <w:rsid w:val="002F0A26"/>
    <w:rsid w:val="002F621C"/>
    <w:rsid w:val="003004E0"/>
    <w:rsid w:val="003016B5"/>
    <w:rsid w:val="0030255F"/>
    <w:rsid w:val="003028C1"/>
    <w:rsid w:val="00311511"/>
    <w:rsid w:val="00312694"/>
    <w:rsid w:val="003172E5"/>
    <w:rsid w:val="00323102"/>
    <w:rsid w:val="003262CD"/>
    <w:rsid w:val="00330F9C"/>
    <w:rsid w:val="003324EE"/>
    <w:rsid w:val="003326A7"/>
    <w:rsid w:val="00334E87"/>
    <w:rsid w:val="00336AED"/>
    <w:rsid w:val="00337615"/>
    <w:rsid w:val="00337AD7"/>
    <w:rsid w:val="003416A2"/>
    <w:rsid w:val="00341EA5"/>
    <w:rsid w:val="0034344B"/>
    <w:rsid w:val="0035318B"/>
    <w:rsid w:val="00355FD7"/>
    <w:rsid w:val="00357315"/>
    <w:rsid w:val="0036036C"/>
    <w:rsid w:val="0036093D"/>
    <w:rsid w:val="00362AE0"/>
    <w:rsid w:val="00367B0B"/>
    <w:rsid w:val="00370190"/>
    <w:rsid w:val="00374A3A"/>
    <w:rsid w:val="00375543"/>
    <w:rsid w:val="0037652C"/>
    <w:rsid w:val="00385547"/>
    <w:rsid w:val="00386F4F"/>
    <w:rsid w:val="00386FFA"/>
    <w:rsid w:val="003A0DF3"/>
    <w:rsid w:val="003A4C6C"/>
    <w:rsid w:val="003B2297"/>
    <w:rsid w:val="003B383C"/>
    <w:rsid w:val="003C0589"/>
    <w:rsid w:val="003C76BD"/>
    <w:rsid w:val="003D6AB2"/>
    <w:rsid w:val="003D6CAA"/>
    <w:rsid w:val="003D6DD8"/>
    <w:rsid w:val="003E21C6"/>
    <w:rsid w:val="003E68EE"/>
    <w:rsid w:val="003E694F"/>
    <w:rsid w:val="003E7633"/>
    <w:rsid w:val="003F20FC"/>
    <w:rsid w:val="003F22F2"/>
    <w:rsid w:val="003F41CF"/>
    <w:rsid w:val="003F6B5E"/>
    <w:rsid w:val="00401FA9"/>
    <w:rsid w:val="00402171"/>
    <w:rsid w:val="00405B7A"/>
    <w:rsid w:val="00407F08"/>
    <w:rsid w:val="004127D7"/>
    <w:rsid w:val="004136E5"/>
    <w:rsid w:val="00414750"/>
    <w:rsid w:val="00417572"/>
    <w:rsid w:val="004209F2"/>
    <w:rsid w:val="00423275"/>
    <w:rsid w:val="0042614E"/>
    <w:rsid w:val="004324E5"/>
    <w:rsid w:val="00433427"/>
    <w:rsid w:val="00437166"/>
    <w:rsid w:val="004401B5"/>
    <w:rsid w:val="00440920"/>
    <w:rsid w:val="004416E6"/>
    <w:rsid w:val="00443BC5"/>
    <w:rsid w:val="004441BD"/>
    <w:rsid w:val="004466DF"/>
    <w:rsid w:val="004512A8"/>
    <w:rsid w:val="00451CD3"/>
    <w:rsid w:val="004533F9"/>
    <w:rsid w:val="00463154"/>
    <w:rsid w:val="0046409C"/>
    <w:rsid w:val="00464ADF"/>
    <w:rsid w:val="0046733C"/>
    <w:rsid w:val="0046793E"/>
    <w:rsid w:val="0047117E"/>
    <w:rsid w:val="00475147"/>
    <w:rsid w:val="00476042"/>
    <w:rsid w:val="004810FF"/>
    <w:rsid w:val="0048134F"/>
    <w:rsid w:val="00487D9C"/>
    <w:rsid w:val="00490347"/>
    <w:rsid w:val="004919E8"/>
    <w:rsid w:val="00494544"/>
    <w:rsid w:val="00494FD2"/>
    <w:rsid w:val="004A2331"/>
    <w:rsid w:val="004A7EDA"/>
    <w:rsid w:val="004B3273"/>
    <w:rsid w:val="004C3CA0"/>
    <w:rsid w:val="004D0772"/>
    <w:rsid w:val="004D12A3"/>
    <w:rsid w:val="004D5EE5"/>
    <w:rsid w:val="004D7879"/>
    <w:rsid w:val="004F3B21"/>
    <w:rsid w:val="004F4033"/>
    <w:rsid w:val="004F4E11"/>
    <w:rsid w:val="00501002"/>
    <w:rsid w:val="00504604"/>
    <w:rsid w:val="00506A37"/>
    <w:rsid w:val="00510841"/>
    <w:rsid w:val="00511273"/>
    <w:rsid w:val="005222E4"/>
    <w:rsid w:val="00524345"/>
    <w:rsid w:val="00524F8F"/>
    <w:rsid w:val="00525F2E"/>
    <w:rsid w:val="00530E20"/>
    <w:rsid w:val="00530ECE"/>
    <w:rsid w:val="00533878"/>
    <w:rsid w:val="00533CDB"/>
    <w:rsid w:val="00547A40"/>
    <w:rsid w:val="005513B3"/>
    <w:rsid w:val="005521F0"/>
    <w:rsid w:val="00555984"/>
    <w:rsid w:val="005610FF"/>
    <w:rsid w:val="005637B1"/>
    <w:rsid w:val="00567A31"/>
    <w:rsid w:val="005718CC"/>
    <w:rsid w:val="00571E1F"/>
    <w:rsid w:val="00572AEA"/>
    <w:rsid w:val="00572C36"/>
    <w:rsid w:val="00575E73"/>
    <w:rsid w:val="00580EB0"/>
    <w:rsid w:val="00581DAD"/>
    <w:rsid w:val="00584BD6"/>
    <w:rsid w:val="005920A5"/>
    <w:rsid w:val="00592274"/>
    <w:rsid w:val="00592E5E"/>
    <w:rsid w:val="00593F34"/>
    <w:rsid w:val="005A41E7"/>
    <w:rsid w:val="005A44B5"/>
    <w:rsid w:val="005A6990"/>
    <w:rsid w:val="005C0267"/>
    <w:rsid w:val="005C1E25"/>
    <w:rsid w:val="005C751D"/>
    <w:rsid w:val="005D0EB5"/>
    <w:rsid w:val="005D1E67"/>
    <w:rsid w:val="005D55ED"/>
    <w:rsid w:val="005D6B86"/>
    <w:rsid w:val="005E217E"/>
    <w:rsid w:val="005F4D87"/>
    <w:rsid w:val="00600AE2"/>
    <w:rsid w:val="0060239B"/>
    <w:rsid w:val="0061070F"/>
    <w:rsid w:val="00610C96"/>
    <w:rsid w:val="00616380"/>
    <w:rsid w:val="00616742"/>
    <w:rsid w:val="00625136"/>
    <w:rsid w:val="006258E6"/>
    <w:rsid w:val="00627BDD"/>
    <w:rsid w:val="00631709"/>
    <w:rsid w:val="00636B8F"/>
    <w:rsid w:val="00636D35"/>
    <w:rsid w:val="00637233"/>
    <w:rsid w:val="006416A3"/>
    <w:rsid w:val="00643FBC"/>
    <w:rsid w:val="00652111"/>
    <w:rsid w:val="00660641"/>
    <w:rsid w:val="00670E91"/>
    <w:rsid w:val="00672316"/>
    <w:rsid w:val="0067632A"/>
    <w:rsid w:val="006818FC"/>
    <w:rsid w:val="00683D9D"/>
    <w:rsid w:val="0068489F"/>
    <w:rsid w:val="006920C5"/>
    <w:rsid w:val="00694738"/>
    <w:rsid w:val="00696EA6"/>
    <w:rsid w:val="006A0635"/>
    <w:rsid w:val="006A0BB7"/>
    <w:rsid w:val="006A0C50"/>
    <w:rsid w:val="006A0D75"/>
    <w:rsid w:val="006A30AF"/>
    <w:rsid w:val="006A3BEE"/>
    <w:rsid w:val="006A43C0"/>
    <w:rsid w:val="006A47AB"/>
    <w:rsid w:val="006A6B3C"/>
    <w:rsid w:val="006A6D94"/>
    <w:rsid w:val="006A6F38"/>
    <w:rsid w:val="006B1E26"/>
    <w:rsid w:val="006B4CD7"/>
    <w:rsid w:val="006B52EE"/>
    <w:rsid w:val="006B5892"/>
    <w:rsid w:val="006B58B8"/>
    <w:rsid w:val="006C04B5"/>
    <w:rsid w:val="006C2A1E"/>
    <w:rsid w:val="006C40ED"/>
    <w:rsid w:val="006C4AB1"/>
    <w:rsid w:val="006C52E1"/>
    <w:rsid w:val="006C76AF"/>
    <w:rsid w:val="006D3AEA"/>
    <w:rsid w:val="006D586A"/>
    <w:rsid w:val="006D5A90"/>
    <w:rsid w:val="006F6365"/>
    <w:rsid w:val="007004E4"/>
    <w:rsid w:val="00701CB2"/>
    <w:rsid w:val="00704FB3"/>
    <w:rsid w:val="0070517A"/>
    <w:rsid w:val="007100DD"/>
    <w:rsid w:val="00723EB3"/>
    <w:rsid w:val="00725094"/>
    <w:rsid w:val="00725E48"/>
    <w:rsid w:val="007274A2"/>
    <w:rsid w:val="00730FC2"/>
    <w:rsid w:val="007356D9"/>
    <w:rsid w:val="00737510"/>
    <w:rsid w:val="007438AD"/>
    <w:rsid w:val="007444AA"/>
    <w:rsid w:val="00750071"/>
    <w:rsid w:val="00753045"/>
    <w:rsid w:val="00753CAB"/>
    <w:rsid w:val="0075790E"/>
    <w:rsid w:val="00777E2F"/>
    <w:rsid w:val="00781577"/>
    <w:rsid w:val="007826F5"/>
    <w:rsid w:val="00782AF5"/>
    <w:rsid w:val="00792999"/>
    <w:rsid w:val="00792A6A"/>
    <w:rsid w:val="0079459B"/>
    <w:rsid w:val="007955C7"/>
    <w:rsid w:val="0079565F"/>
    <w:rsid w:val="007A512D"/>
    <w:rsid w:val="007B4109"/>
    <w:rsid w:val="007B57E7"/>
    <w:rsid w:val="007B7E79"/>
    <w:rsid w:val="007C3D1D"/>
    <w:rsid w:val="007C53DA"/>
    <w:rsid w:val="007D1078"/>
    <w:rsid w:val="007D1C80"/>
    <w:rsid w:val="007D4B0C"/>
    <w:rsid w:val="007D716A"/>
    <w:rsid w:val="007E2F25"/>
    <w:rsid w:val="007E45FF"/>
    <w:rsid w:val="007E53D1"/>
    <w:rsid w:val="007E5FDC"/>
    <w:rsid w:val="007F049E"/>
    <w:rsid w:val="00802CD5"/>
    <w:rsid w:val="008036AE"/>
    <w:rsid w:val="008128FC"/>
    <w:rsid w:val="00817897"/>
    <w:rsid w:val="00822AF7"/>
    <w:rsid w:val="00822BFD"/>
    <w:rsid w:val="00826A1B"/>
    <w:rsid w:val="00830A0F"/>
    <w:rsid w:val="00831C89"/>
    <w:rsid w:val="00835F3E"/>
    <w:rsid w:val="008416D3"/>
    <w:rsid w:val="00843975"/>
    <w:rsid w:val="00843C31"/>
    <w:rsid w:val="00844A40"/>
    <w:rsid w:val="00845163"/>
    <w:rsid w:val="00845309"/>
    <w:rsid w:val="00845E9B"/>
    <w:rsid w:val="00847BCB"/>
    <w:rsid w:val="00855F76"/>
    <w:rsid w:val="00861BA9"/>
    <w:rsid w:val="008631C6"/>
    <w:rsid w:val="0086385E"/>
    <w:rsid w:val="008664E6"/>
    <w:rsid w:val="0087147B"/>
    <w:rsid w:val="008726E8"/>
    <w:rsid w:val="00873DA6"/>
    <w:rsid w:val="0087556D"/>
    <w:rsid w:val="00881AA6"/>
    <w:rsid w:val="00881ACD"/>
    <w:rsid w:val="0088315E"/>
    <w:rsid w:val="0088366D"/>
    <w:rsid w:val="0089188C"/>
    <w:rsid w:val="00892DF7"/>
    <w:rsid w:val="0089396D"/>
    <w:rsid w:val="00895F82"/>
    <w:rsid w:val="008961EC"/>
    <w:rsid w:val="008A005F"/>
    <w:rsid w:val="008A1552"/>
    <w:rsid w:val="008A18E0"/>
    <w:rsid w:val="008A2A25"/>
    <w:rsid w:val="008A2F2A"/>
    <w:rsid w:val="008A3C47"/>
    <w:rsid w:val="008A5D18"/>
    <w:rsid w:val="008A7F7A"/>
    <w:rsid w:val="008B256C"/>
    <w:rsid w:val="008B2C41"/>
    <w:rsid w:val="008B49DD"/>
    <w:rsid w:val="008B5246"/>
    <w:rsid w:val="008C1C0D"/>
    <w:rsid w:val="008C1F52"/>
    <w:rsid w:val="008C28A9"/>
    <w:rsid w:val="008C34F3"/>
    <w:rsid w:val="008C6954"/>
    <w:rsid w:val="008D33CB"/>
    <w:rsid w:val="008E115F"/>
    <w:rsid w:val="008E3337"/>
    <w:rsid w:val="008E37E1"/>
    <w:rsid w:val="008F031A"/>
    <w:rsid w:val="008F2835"/>
    <w:rsid w:val="008F40A5"/>
    <w:rsid w:val="008F49AD"/>
    <w:rsid w:val="00900459"/>
    <w:rsid w:val="00905587"/>
    <w:rsid w:val="009065D1"/>
    <w:rsid w:val="0090660A"/>
    <w:rsid w:val="009072E4"/>
    <w:rsid w:val="00907F83"/>
    <w:rsid w:val="00914133"/>
    <w:rsid w:val="009153EA"/>
    <w:rsid w:val="00917209"/>
    <w:rsid w:val="00917CE6"/>
    <w:rsid w:val="00920ACD"/>
    <w:rsid w:val="0092585E"/>
    <w:rsid w:val="00927116"/>
    <w:rsid w:val="009274A1"/>
    <w:rsid w:val="00931DDA"/>
    <w:rsid w:val="00934A3D"/>
    <w:rsid w:val="00943463"/>
    <w:rsid w:val="00945E00"/>
    <w:rsid w:val="00950608"/>
    <w:rsid w:val="009517FC"/>
    <w:rsid w:val="00954F07"/>
    <w:rsid w:val="00957D5E"/>
    <w:rsid w:val="00962B42"/>
    <w:rsid w:val="0097038F"/>
    <w:rsid w:val="00976E9B"/>
    <w:rsid w:val="00977B78"/>
    <w:rsid w:val="00983989"/>
    <w:rsid w:val="0098504E"/>
    <w:rsid w:val="009878E3"/>
    <w:rsid w:val="00990637"/>
    <w:rsid w:val="00992CED"/>
    <w:rsid w:val="009A1511"/>
    <w:rsid w:val="009A3FCF"/>
    <w:rsid w:val="009A7A55"/>
    <w:rsid w:val="009B0D41"/>
    <w:rsid w:val="009B1CB7"/>
    <w:rsid w:val="009B2A45"/>
    <w:rsid w:val="009B4EE0"/>
    <w:rsid w:val="009C10B8"/>
    <w:rsid w:val="009C307F"/>
    <w:rsid w:val="009C61B5"/>
    <w:rsid w:val="009D675B"/>
    <w:rsid w:val="009E0934"/>
    <w:rsid w:val="009E10CB"/>
    <w:rsid w:val="009E3795"/>
    <w:rsid w:val="009E5265"/>
    <w:rsid w:val="009F040D"/>
    <w:rsid w:val="009F220E"/>
    <w:rsid w:val="009F28E7"/>
    <w:rsid w:val="009F766E"/>
    <w:rsid w:val="00A01050"/>
    <w:rsid w:val="00A01135"/>
    <w:rsid w:val="00A02F01"/>
    <w:rsid w:val="00A07D52"/>
    <w:rsid w:val="00A10ACC"/>
    <w:rsid w:val="00A21ABC"/>
    <w:rsid w:val="00A228C0"/>
    <w:rsid w:val="00A24E11"/>
    <w:rsid w:val="00A25C07"/>
    <w:rsid w:val="00A30C42"/>
    <w:rsid w:val="00A310ED"/>
    <w:rsid w:val="00A32666"/>
    <w:rsid w:val="00A34095"/>
    <w:rsid w:val="00A36AD0"/>
    <w:rsid w:val="00A46364"/>
    <w:rsid w:val="00A46C93"/>
    <w:rsid w:val="00A5131F"/>
    <w:rsid w:val="00A608E2"/>
    <w:rsid w:val="00A61533"/>
    <w:rsid w:val="00A61634"/>
    <w:rsid w:val="00A62387"/>
    <w:rsid w:val="00A647D0"/>
    <w:rsid w:val="00A701FC"/>
    <w:rsid w:val="00A7224D"/>
    <w:rsid w:val="00A81254"/>
    <w:rsid w:val="00A81A7E"/>
    <w:rsid w:val="00A82DB7"/>
    <w:rsid w:val="00A84B49"/>
    <w:rsid w:val="00A87AE2"/>
    <w:rsid w:val="00A908E9"/>
    <w:rsid w:val="00A9289C"/>
    <w:rsid w:val="00A95D94"/>
    <w:rsid w:val="00AA05B6"/>
    <w:rsid w:val="00AA0D61"/>
    <w:rsid w:val="00AA3741"/>
    <w:rsid w:val="00AA6E9B"/>
    <w:rsid w:val="00AB02D7"/>
    <w:rsid w:val="00AB1031"/>
    <w:rsid w:val="00AB34C2"/>
    <w:rsid w:val="00AB43C0"/>
    <w:rsid w:val="00AB5585"/>
    <w:rsid w:val="00AB5F86"/>
    <w:rsid w:val="00AB6DC1"/>
    <w:rsid w:val="00AC24EF"/>
    <w:rsid w:val="00AC3043"/>
    <w:rsid w:val="00AC5982"/>
    <w:rsid w:val="00AD0659"/>
    <w:rsid w:val="00AD0FFA"/>
    <w:rsid w:val="00AD1930"/>
    <w:rsid w:val="00AD1D0F"/>
    <w:rsid w:val="00AD20F0"/>
    <w:rsid w:val="00AE0EDC"/>
    <w:rsid w:val="00AE10E6"/>
    <w:rsid w:val="00AE2144"/>
    <w:rsid w:val="00AE2996"/>
    <w:rsid w:val="00AE5B41"/>
    <w:rsid w:val="00AE5C99"/>
    <w:rsid w:val="00AF0233"/>
    <w:rsid w:val="00AF6F03"/>
    <w:rsid w:val="00B04885"/>
    <w:rsid w:val="00B05C2E"/>
    <w:rsid w:val="00B11DF8"/>
    <w:rsid w:val="00B1266E"/>
    <w:rsid w:val="00B17378"/>
    <w:rsid w:val="00B21844"/>
    <w:rsid w:val="00B330E0"/>
    <w:rsid w:val="00B35DDD"/>
    <w:rsid w:val="00B3664C"/>
    <w:rsid w:val="00B3686E"/>
    <w:rsid w:val="00B42173"/>
    <w:rsid w:val="00B42F7E"/>
    <w:rsid w:val="00B50929"/>
    <w:rsid w:val="00B53A77"/>
    <w:rsid w:val="00B53DA6"/>
    <w:rsid w:val="00B578F0"/>
    <w:rsid w:val="00B61317"/>
    <w:rsid w:val="00B67C54"/>
    <w:rsid w:val="00B67CE6"/>
    <w:rsid w:val="00B70485"/>
    <w:rsid w:val="00B72FF6"/>
    <w:rsid w:val="00B81FDA"/>
    <w:rsid w:val="00B82E8F"/>
    <w:rsid w:val="00B8315D"/>
    <w:rsid w:val="00B86A17"/>
    <w:rsid w:val="00B95A2C"/>
    <w:rsid w:val="00B95B55"/>
    <w:rsid w:val="00B975BF"/>
    <w:rsid w:val="00B9778D"/>
    <w:rsid w:val="00BA2497"/>
    <w:rsid w:val="00BA5C11"/>
    <w:rsid w:val="00BA648A"/>
    <w:rsid w:val="00BA67B1"/>
    <w:rsid w:val="00BA7D70"/>
    <w:rsid w:val="00BB1867"/>
    <w:rsid w:val="00BB218D"/>
    <w:rsid w:val="00BB3826"/>
    <w:rsid w:val="00BB415D"/>
    <w:rsid w:val="00BB50F8"/>
    <w:rsid w:val="00BB56CF"/>
    <w:rsid w:val="00BB655C"/>
    <w:rsid w:val="00BC15A9"/>
    <w:rsid w:val="00BC3795"/>
    <w:rsid w:val="00BD2405"/>
    <w:rsid w:val="00BD51D2"/>
    <w:rsid w:val="00BD5F72"/>
    <w:rsid w:val="00BE7927"/>
    <w:rsid w:val="00BF34C9"/>
    <w:rsid w:val="00C02003"/>
    <w:rsid w:val="00C04736"/>
    <w:rsid w:val="00C06008"/>
    <w:rsid w:val="00C1070F"/>
    <w:rsid w:val="00C1544A"/>
    <w:rsid w:val="00C166B6"/>
    <w:rsid w:val="00C23C8D"/>
    <w:rsid w:val="00C24C4B"/>
    <w:rsid w:val="00C27528"/>
    <w:rsid w:val="00C31F97"/>
    <w:rsid w:val="00C367FC"/>
    <w:rsid w:val="00C36A6F"/>
    <w:rsid w:val="00C421A8"/>
    <w:rsid w:val="00C42BB9"/>
    <w:rsid w:val="00C42D9B"/>
    <w:rsid w:val="00C43946"/>
    <w:rsid w:val="00C455F2"/>
    <w:rsid w:val="00C514B7"/>
    <w:rsid w:val="00C53C5E"/>
    <w:rsid w:val="00C55B46"/>
    <w:rsid w:val="00C61145"/>
    <w:rsid w:val="00C617A7"/>
    <w:rsid w:val="00C63F0C"/>
    <w:rsid w:val="00C6541D"/>
    <w:rsid w:val="00C70FC3"/>
    <w:rsid w:val="00C74441"/>
    <w:rsid w:val="00C7537B"/>
    <w:rsid w:val="00C77A55"/>
    <w:rsid w:val="00C77E75"/>
    <w:rsid w:val="00C81B01"/>
    <w:rsid w:val="00C82190"/>
    <w:rsid w:val="00C90B44"/>
    <w:rsid w:val="00C93E5F"/>
    <w:rsid w:val="00C948AA"/>
    <w:rsid w:val="00CA543E"/>
    <w:rsid w:val="00CA6E29"/>
    <w:rsid w:val="00CB4879"/>
    <w:rsid w:val="00CB5660"/>
    <w:rsid w:val="00CB5C48"/>
    <w:rsid w:val="00CC0CC3"/>
    <w:rsid w:val="00CC16A4"/>
    <w:rsid w:val="00CC3D73"/>
    <w:rsid w:val="00CC6C33"/>
    <w:rsid w:val="00CC7196"/>
    <w:rsid w:val="00CD069B"/>
    <w:rsid w:val="00CD501F"/>
    <w:rsid w:val="00CD5A9F"/>
    <w:rsid w:val="00CD72F9"/>
    <w:rsid w:val="00CE1E09"/>
    <w:rsid w:val="00CE3081"/>
    <w:rsid w:val="00CE4234"/>
    <w:rsid w:val="00CF188A"/>
    <w:rsid w:val="00CF1A32"/>
    <w:rsid w:val="00CF589D"/>
    <w:rsid w:val="00CF67C3"/>
    <w:rsid w:val="00D01807"/>
    <w:rsid w:val="00D0638B"/>
    <w:rsid w:val="00D07C36"/>
    <w:rsid w:val="00D12020"/>
    <w:rsid w:val="00D13D95"/>
    <w:rsid w:val="00D14CBD"/>
    <w:rsid w:val="00D15197"/>
    <w:rsid w:val="00D21882"/>
    <w:rsid w:val="00D36DD4"/>
    <w:rsid w:val="00D40894"/>
    <w:rsid w:val="00D426B5"/>
    <w:rsid w:val="00D42FCF"/>
    <w:rsid w:val="00D44A5A"/>
    <w:rsid w:val="00D44D36"/>
    <w:rsid w:val="00D44D84"/>
    <w:rsid w:val="00D45204"/>
    <w:rsid w:val="00D45417"/>
    <w:rsid w:val="00D46411"/>
    <w:rsid w:val="00D51813"/>
    <w:rsid w:val="00D5217B"/>
    <w:rsid w:val="00D52DCE"/>
    <w:rsid w:val="00D575C8"/>
    <w:rsid w:val="00D63976"/>
    <w:rsid w:val="00D66AE8"/>
    <w:rsid w:val="00D71603"/>
    <w:rsid w:val="00D745D8"/>
    <w:rsid w:val="00D77E58"/>
    <w:rsid w:val="00D85652"/>
    <w:rsid w:val="00D95F37"/>
    <w:rsid w:val="00DA26C8"/>
    <w:rsid w:val="00DA307E"/>
    <w:rsid w:val="00DA3894"/>
    <w:rsid w:val="00DA3BC3"/>
    <w:rsid w:val="00DA75B2"/>
    <w:rsid w:val="00DB1FD0"/>
    <w:rsid w:val="00DB2352"/>
    <w:rsid w:val="00DB3B44"/>
    <w:rsid w:val="00DB62AC"/>
    <w:rsid w:val="00DB6AD5"/>
    <w:rsid w:val="00DC0E57"/>
    <w:rsid w:val="00DC3897"/>
    <w:rsid w:val="00DC5295"/>
    <w:rsid w:val="00DD26A8"/>
    <w:rsid w:val="00DD360E"/>
    <w:rsid w:val="00DD4C6E"/>
    <w:rsid w:val="00DD6B88"/>
    <w:rsid w:val="00DE0C2B"/>
    <w:rsid w:val="00DE33A9"/>
    <w:rsid w:val="00DF23F1"/>
    <w:rsid w:val="00DF29B3"/>
    <w:rsid w:val="00DF649C"/>
    <w:rsid w:val="00E00FE3"/>
    <w:rsid w:val="00E01CE9"/>
    <w:rsid w:val="00E01D7F"/>
    <w:rsid w:val="00E0646F"/>
    <w:rsid w:val="00E124BF"/>
    <w:rsid w:val="00E137F3"/>
    <w:rsid w:val="00E14344"/>
    <w:rsid w:val="00E24B2E"/>
    <w:rsid w:val="00E26A98"/>
    <w:rsid w:val="00E348CA"/>
    <w:rsid w:val="00E357B7"/>
    <w:rsid w:val="00E465B3"/>
    <w:rsid w:val="00E47FD9"/>
    <w:rsid w:val="00E53522"/>
    <w:rsid w:val="00E53EDE"/>
    <w:rsid w:val="00E57356"/>
    <w:rsid w:val="00E66A1F"/>
    <w:rsid w:val="00E67350"/>
    <w:rsid w:val="00E71116"/>
    <w:rsid w:val="00E726B9"/>
    <w:rsid w:val="00E74426"/>
    <w:rsid w:val="00E76A51"/>
    <w:rsid w:val="00E82C5A"/>
    <w:rsid w:val="00E83D17"/>
    <w:rsid w:val="00E857AA"/>
    <w:rsid w:val="00E87F38"/>
    <w:rsid w:val="00E95137"/>
    <w:rsid w:val="00E977CB"/>
    <w:rsid w:val="00E97A25"/>
    <w:rsid w:val="00EA6230"/>
    <w:rsid w:val="00EA678D"/>
    <w:rsid w:val="00EA73CD"/>
    <w:rsid w:val="00EB19A3"/>
    <w:rsid w:val="00EC1A17"/>
    <w:rsid w:val="00EC30B9"/>
    <w:rsid w:val="00EC3910"/>
    <w:rsid w:val="00EC3F33"/>
    <w:rsid w:val="00EC6195"/>
    <w:rsid w:val="00ED1E06"/>
    <w:rsid w:val="00ED2E0B"/>
    <w:rsid w:val="00ED3FE8"/>
    <w:rsid w:val="00EE1A9F"/>
    <w:rsid w:val="00EE5126"/>
    <w:rsid w:val="00EE67DF"/>
    <w:rsid w:val="00EE7D6F"/>
    <w:rsid w:val="00EF01D6"/>
    <w:rsid w:val="00EF3A8D"/>
    <w:rsid w:val="00F0555B"/>
    <w:rsid w:val="00F109CA"/>
    <w:rsid w:val="00F11A47"/>
    <w:rsid w:val="00F13B20"/>
    <w:rsid w:val="00F207E1"/>
    <w:rsid w:val="00F219FC"/>
    <w:rsid w:val="00F22C2A"/>
    <w:rsid w:val="00F30EBA"/>
    <w:rsid w:val="00F317DD"/>
    <w:rsid w:val="00F3275C"/>
    <w:rsid w:val="00F337E6"/>
    <w:rsid w:val="00F348C4"/>
    <w:rsid w:val="00F37B77"/>
    <w:rsid w:val="00F42547"/>
    <w:rsid w:val="00F437B0"/>
    <w:rsid w:val="00F46D8F"/>
    <w:rsid w:val="00F51692"/>
    <w:rsid w:val="00F52415"/>
    <w:rsid w:val="00F52C35"/>
    <w:rsid w:val="00F538E7"/>
    <w:rsid w:val="00F54054"/>
    <w:rsid w:val="00F56249"/>
    <w:rsid w:val="00F56486"/>
    <w:rsid w:val="00F644F9"/>
    <w:rsid w:val="00F71274"/>
    <w:rsid w:val="00F7129D"/>
    <w:rsid w:val="00F72B1D"/>
    <w:rsid w:val="00F75579"/>
    <w:rsid w:val="00F75E3B"/>
    <w:rsid w:val="00F7639B"/>
    <w:rsid w:val="00F81A76"/>
    <w:rsid w:val="00F82750"/>
    <w:rsid w:val="00F828FB"/>
    <w:rsid w:val="00F84B42"/>
    <w:rsid w:val="00F85FE0"/>
    <w:rsid w:val="00F8607B"/>
    <w:rsid w:val="00F900FE"/>
    <w:rsid w:val="00F96CB0"/>
    <w:rsid w:val="00FA12E5"/>
    <w:rsid w:val="00FA6968"/>
    <w:rsid w:val="00FA7FC8"/>
    <w:rsid w:val="00FB1770"/>
    <w:rsid w:val="00FB48F9"/>
    <w:rsid w:val="00FB4EBB"/>
    <w:rsid w:val="00FC0129"/>
    <w:rsid w:val="00FC2028"/>
    <w:rsid w:val="00FC41A4"/>
    <w:rsid w:val="00FC792D"/>
    <w:rsid w:val="00FD16C5"/>
    <w:rsid w:val="00FD4784"/>
    <w:rsid w:val="00FD7941"/>
    <w:rsid w:val="00FE67DD"/>
    <w:rsid w:val="00FE704B"/>
    <w:rsid w:val="00FF22D4"/>
    <w:rsid w:val="00FF46B5"/>
    <w:rsid w:val="00FF5E91"/>
    <w:rsid w:val="00FF7347"/>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67"/>
    <w:pPr>
      <w:spacing w:after="0"/>
      <w:jc w:val="both"/>
    </w:pPr>
    <w:rPr>
      <w:rFonts w:ascii="Times New Roman" w:hAnsi="Times New Roman"/>
    </w:rPr>
  </w:style>
  <w:style w:type="paragraph" w:styleId="Heading1">
    <w:name w:val="heading 1"/>
    <w:basedOn w:val="Normal"/>
    <w:next w:val="Normal"/>
    <w:link w:val="Heading1Char"/>
    <w:uiPriority w:val="9"/>
    <w:qFormat/>
    <w:rsid w:val="00A95D94"/>
    <w:pPr>
      <w:keepNext/>
      <w:keepLines/>
      <w:spacing w:before="360" w:after="36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11511"/>
    <w:pPr>
      <w:keepNext/>
      <w:keepLines/>
      <w:spacing w:before="240" w:after="120"/>
      <w:jc w:val="left"/>
      <w:outlineLvl w:val="1"/>
    </w:pPr>
    <w:rPr>
      <w:rFonts w:ascii="Times New Roman Bold" w:eastAsiaTheme="majorEastAsia" w:hAnsi="Times New Roman Bold" w:cstheme="majorBidi"/>
      <w:b/>
      <w:caps/>
      <w:color w:val="000000" w:themeColor="text1"/>
      <w:sz w:val="24"/>
      <w:szCs w:val="26"/>
    </w:rPr>
  </w:style>
  <w:style w:type="paragraph" w:styleId="Heading3">
    <w:name w:val="heading 3"/>
    <w:basedOn w:val="Normal"/>
    <w:next w:val="Normal"/>
    <w:link w:val="Heading3Char"/>
    <w:uiPriority w:val="9"/>
    <w:unhideWhenUsed/>
    <w:qFormat/>
    <w:rsid w:val="00225E84"/>
    <w:pPr>
      <w:keepNext/>
      <w:keepLines/>
      <w:spacing w:before="120" w:after="120"/>
      <w:ind w:left="720"/>
      <w:jc w:val="left"/>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F734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94"/>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311511"/>
    <w:rPr>
      <w:rFonts w:ascii="Times New Roman Bold" w:eastAsiaTheme="majorEastAsia" w:hAnsi="Times New Roman Bold" w:cstheme="majorBidi"/>
      <w:b/>
      <w:caps/>
      <w:color w:val="000000" w:themeColor="text1"/>
      <w:sz w:val="24"/>
      <w:szCs w:val="26"/>
    </w:rPr>
  </w:style>
  <w:style w:type="paragraph" w:styleId="Header">
    <w:name w:val="header"/>
    <w:basedOn w:val="Normal"/>
    <w:link w:val="HeaderChar"/>
    <w:uiPriority w:val="99"/>
    <w:unhideWhenUsed/>
    <w:rsid w:val="00C1544A"/>
    <w:pPr>
      <w:tabs>
        <w:tab w:val="center" w:pos="4680"/>
        <w:tab w:val="right" w:pos="9360"/>
      </w:tabs>
    </w:pPr>
  </w:style>
  <w:style w:type="character" w:customStyle="1" w:styleId="HeaderChar">
    <w:name w:val="Header Char"/>
    <w:basedOn w:val="DefaultParagraphFont"/>
    <w:link w:val="Header"/>
    <w:uiPriority w:val="99"/>
    <w:rsid w:val="00C1544A"/>
  </w:style>
  <w:style w:type="paragraph" w:styleId="Footer">
    <w:name w:val="footer"/>
    <w:basedOn w:val="Normal"/>
    <w:link w:val="FooterChar"/>
    <w:uiPriority w:val="99"/>
    <w:unhideWhenUsed/>
    <w:rsid w:val="00C1544A"/>
    <w:pPr>
      <w:tabs>
        <w:tab w:val="center" w:pos="4680"/>
        <w:tab w:val="right" w:pos="9360"/>
      </w:tabs>
    </w:pPr>
  </w:style>
  <w:style w:type="character" w:customStyle="1" w:styleId="FooterChar">
    <w:name w:val="Footer Char"/>
    <w:basedOn w:val="DefaultParagraphFont"/>
    <w:link w:val="Footer"/>
    <w:uiPriority w:val="99"/>
    <w:rsid w:val="00C1544A"/>
  </w:style>
  <w:style w:type="table" w:styleId="TableGrid">
    <w:name w:val="Table Grid"/>
    <w:basedOn w:val="TableNormal"/>
    <w:uiPriority w:val="59"/>
    <w:rsid w:val="00701C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CB2"/>
    <w:rPr>
      <w:sz w:val="20"/>
      <w:szCs w:val="20"/>
    </w:rPr>
  </w:style>
  <w:style w:type="character" w:customStyle="1" w:styleId="FootnoteTextChar">
    <w:name w:val="Footnote Text Char"/>
    <w:basedOn w:val="DefaultParagraphFont"/>
    <w:link w:val="FootnoteText"/>
    <w:uiPriority w:val="99"/>
    <w:semiHidden/>
    <w:rsid w:val="00701CB2"/>
    <w:rPr>
      <w:sz w:val="20"/>
      <w:szCs w:val="20"/>
    </w:rPr>
  </w:style>
  <w:style w:type="character" w:styleId="FootnoteReference">
    <w:name w:val="footnote reference"/>
    <w:basedOn w:val="DefaultParagraphFont"/>
    <w:uiPriority w:val="99"/>
    <w:semiHidden/>
    <w:unhideWhenUsed/>
    <w:rsid w:val="00701CB2"/>
    <w:rPr>
      <w:vertAlign w:val="superscript"/>
    </w:rPr>
  </w:style>
  <w:style w:type="paragraph" w:styleId="ListParagraph">
    <w:name w:val="List Paragraph"/>
    <w:basedOn w:val="Normal"/>
    <w:uiPriority w:val="34"/>
    <w:qFormat/>
    <w:rsid w:val="00217B4E"/>
    <w:pPr>
      <w:ind w:left="720"/>
      <w:contextualSpacing/>
    </w:pPr>
  </w:style>
  <w:style w:type="paragraph" w:styleId="TOCHeading">
    <w:name w:val="TOC Heading"/>
    <w:basedOn w:val="Heading1"/>
    <w:next w:val="Normal"/>
    <w:uiPriority w:val="39"/>
    <w:unhideWhenUsed/>
    <w:qFormat/>
    <w:rsid w:val="00D14CBD"/>
    <w:pPr>
      <w:outlineLvl w:val="9"/>
    </w:pPr>
  </w:style>
  <w:style w:type="paragraph" w:styleId="TOC1">
    <w:name w:val="toc 1"/>
    <w:basedOn w:val="Normal"/>
    <w:next w:val="Normal"/>
    <w:autoRedefine/>
    <w:uiPriority w:val="39"/>
    <w:unhideWhenUsed/>
    <w:rsid w:val="002D2967"/>
    <w:pPr>
      <w:tabs>
        <w:tab w:val="left" w:pos="660"/>
        <w:tab w:val="right" w:leader="dot" w:pos="9720"/>
      </w:tabs>
      <w:spacing w:after="100"/>
      <w:ind w:left="90" w:right="-18"/>
    </w:pPr>
  </w:style>
  <w:style w:type="paragraph" w:styleId="TOC2">
    <w:name w:val="toc 2"/>
    <w:basedOn w:val="Normal"/>
    <w:next w:val="Normal"/>
    <w:autoRedefine/>
    <w:uiPriority w:val="39"/>
    <w:unhideWhenUsed/>
    <w:rsid w:val="002D2967"/>
    <w:pPr>
      <w:tabs>
        <w:tab w:val="left" w:pos="880"/>
        <w:tab w:val="right" w:leader="dot" w:pos="9720"/>
      </w:tabs>
      <w:spacing w:after="100"/>
      <w:ind w:left="220"/>
    </w:pPr>
  </w:style>
  <w:style w:type="character" w:styleId="Hyperlink">
    <w:name w:val="Hyperlink"/>
    <w:basedOn w:val="DefaultParagraphFont"/>
    <w:uiPriority w:val="99"/>
    <w:unhideWhenUsed/>
    <w:rsid w:val="00D14CBD"/>
    <w:rPr>
      <w:color w:val="0563C1" w:themeColor="hyperlink"/>
      <w:u w:val="single"/>
    </w:rPr>
  </w:style>
  <w:style w:type="paragraph" w:styleId="BalloonText">
    <w:name w:val="Balloon Text"/>
    <w:basedOn w:val="Normal"/>
    <w:link w:val="BalloonTextChar"/>
    <w:uiPriority w:val="99"/>
    <w:semiHidden/>
    <w:unhideWhenUsed/>
    <w:rsid w:val="003D6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AB2"/>
    <w:rPr>
      <w:rFonts w:ascii="Segoe UI" w:hAnsi="Segoe UI" w:cs="Segoe UI"/>
      <w:sz w:val="18"/>
      <w:szCs w:val="18"/>
    </w:rPr>
  </w:style>
  <w:style w:type="character" w:customStyle="1" w:styleId="Heading3Char">
    <w:name w:val="Heading 3 Char"/>
    <w:basedOn w:val="DefaultParagraphFont"/>
    <w:link w:val="Heading3"/>
    <w:uiPriority w:val="9"/>
    <w:rsid w:val="00225E8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5610FF"/>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B81FDA"/>
    <w:rPr>
      <w:sz w:val="16"/>
      <w:szCs w:val="16"/>
    </w:rPr>
  </w:style>
  <w:style w:type="paragraph" w:styleId="CommentText">
    <w:name w:val="annotation text"/>
    <w:basedOn w:val="Normal"/>
    <w:link w:val="CommentTextChar"/>
    <w:uiPriority w:val="99"/>
    <w:semiHidden/>
    <w:unhideWhenUsed/>
    <w:rsid w:val="00B81FDA"/>
    <w:rPr>
      <w:sz w:val="20"/>
      <w:szCs w:val="20"/>
    </w:rPr>
  </w:style>
  <w:style w:type="character" w:customStyle="1" w:styleId="CommentTextChar">
    <w:name w:val="Comment Text Char"/>
    <w:basedOn w:val="DefaultParagraphFont"/>
    <w:link w:val="CommentText"/>
    <w:uiPriority w:val="99"/>
    <w:semiHidden/>
    <w:rsid w:val="00B81FDA"/>
    <w:rPr>
      <w:sz w:val="20"/>
      <w:szCs w:val="20"/>
    </w:rPr>
  </w:style>
  <w:style w:type="paragraph" w:styleId="CommentSubject">
    <w:name w:val="annotation subject"/>
    <w:basedOn w:val="CommentText"/>
    <w:next w:val="CommentText"/>
    <w:link w:val="CommentSubjectChar"/>
    <w:uiPriority w:val="99"/>
    <w:semiHidden/>
    <w:unhideWhenUsed/>
    <w:rsid w:val="00B81FDA"/>
    <w:rPr>
      <w:b/>
      <w:bCs/>
    </w:rPr>
  </w:style>
  <w:style w:type="character" w:customStyle="1" w:styleId="CommentSubjectChar">
    <w:name w:val="Comment Subject Char"/>
    <w:basedOn w:val="CommentTextChar"/>
    <w:link w:val="CommentSubject"/>
    <w:uiPriority w:val="99"/>
    <w:semiHidden/>
    <w:rsid w:val="00B81FDA"/>
    <w:rPr>
      <w:b/>
      <w:bCs/>
      <w:sz w:val="20"/>
      <w:szCs w:val="20"/>
    </w:rPr>
  </w:style>
  <w:style w:type="character" w:customStyle="1" w:styleId="Heading4Char">
    <w:name w:val="Heading 4 Char"/>
    <w:basedOn w:val="DefaultParagraphFont"/>
    <w:link w:val="Heading4"/>
    <w:uiPriority w:val="9"/>
    <w:rsid w:val="00FF7347"/>
    <w:rPr>
      <w:rFonts w:asciiTheme="majorHAnsi" w:eastAsiaTheme="majorEastAsia" w:hAnsiTheme="majorHAnsi" w:cstheme="majorBidi"/>
      <w:b/>
      <w:bCs/>
      <w:i/>
      <w:iCs/>
      <w:color w:val="5B9BD5" w:themeColor="accent1"/>
    </w:rPr>
  </w:style>
  <w:style w:type="character" w:styleId="FollowedHyperlink">
    <w:name w:val="FollowedHyperlink"/>
    <w:basedOn w:val="DefaultParagraphFont"/>
    <w:uiPriority w:val="99"/>
    <w:semiHidden/>
    <w:unhideWhenUsed/>
    <w:rsid w:val="0089396D"/>
    <w:rPr>
      <w:color w:val="954F72" w:themeColor="followedHyperlink"/>
      <w:u w:val="single"/>
    </w:rPr>
  </w:style>
  <w:style w:type="paragraph" w:styleId="PlainText">
    <w:name w:val="Plain Text"/>
    <w:basedOn w:val="Normal"/>
    <w:link w:val="PlainTextChar"/>
    <w:uiPriority w:val="99"/>
    <w:unhideWhenUsed/>
    <w:rsid w:val="0012206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2060"/>
    <w:rPr>
      <w:rFonts w:ascii="Consolas" w:hAnsi="Consolas" w:cs="Consolas"/>
      <w:sz w:val="21"/>
      <w:szCs w:val="21"/>
    </w:rPr>
  </w:style>
  <w:style w:type="paragraph" w:styleId="NoSpacing">
    <w:name w:val="No Spacing"/>
    <w:uiPriority w:val="1"/>
    <w:qFormat/>
    <w:rsid w:val="0046733C"/>
    <w:pPr>
      <w:spacing w:after="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67"/>
    <w:pPr>
      <w:spacing w:after="0"/>
      <w:jc w:val="both"/>
    </w:pPr>
    <w:rPr>
      <w:rFonts w:ascii="Times New Roman" w:hAnsi="Times New Roman"/>
    </w:rPr>
  </w:style>
  <w:style w:type="paragraph" w:styleId="Heading1">
    <w:name w:val="heading 1"/>
    <w:basedOn w:val="Normal"/>
    <w:next w:val="Normal"/>
    <w:link w:val="Heading1Char"/>
    <w:uiPriority w:val="9"/>
    <w:qFormat/>
    <w:rsid w:val="00A95D94"/>
    <w:pPr>
      <w:keepNext/>
      <w:keepLines/>
      <w:spacing w:before="360" w:after="36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11511"/>
    <w:pPr>
      <w:keepNext/>
      <w:keepLines/>
      <w:spacing w:before="240" w:after="120"/>
      <w:jc w:val="left"/>
      <w:outlineLvl w:val="1"/>
    </w:pPr>
    <w:rPr>
      <w:rFonts w:ascii="Times New Roman Bold" w:eastAsiaTheme="majorEastAsia" w:hAnsi="Times New Roman Bold" w:cstheme="majorBidi"/>
      <w:b/>
      <w:caps/>
      <w:color w:val="000000" w:themeColor="text1"/>
      <w:sz w:val="24"/>
      <w:szCs w:val="26"/>
    </w:rPr>
  </w:style>
  <w:style w:type="paragraph" w:styleId="Heading3">
    <w:name w:val="heading 3"/>
    <w:basedOn w:val="Normal"/>
    <w:next w:val="Normal"/>
    <w:link w:val="Heading3Char"/>
    <w:uiPriority w:val="9"/>
    <w:unhideWhenUsed/>
    <w:qFormat/>
    <w:rsid w:val="00225E84"/>
    <w:pPr>
      <w:keepNext/>
      <w:keepLines/>
      <w:spacing w:before="120" w:after="120"/>
      <w:ind w:left="720"/>
      <w:jc w:val="left"/>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F734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94"/>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311511"/>
    <w:rPr>
      <w:rFonts w:ascii="Times New Roman Bold" w:eastAsiaTheme="majorEastAsia" w:hAnsi="Times New Roman Bold" w:cstheme="majorBidi"/>
      <w:b/>
      <w:caps/>
      <w:color w:val="000000" w:themeColor="text1"/>
      <w:sz w:val="24"/>
      <w:szCs w:val="26"/>
    </w:rPr>
  </w:style>
  <w:style w:type="paragraph" w:styleId="Header">
    <w:name w:val="header"/>
    <w:basedOn w:val="Normal"/>
    <w:link w:val="HeaderChar"/>
    <w:uiPriority w:val="99"/>
    <w:unhideWhenUsed/>
    <w:rsid w:val="00C1544A"/>
    <w:pPr>
      <w:tabs>
        <w:tab w:val="center" w:pos="4680"/>
        <w:tab w:val="right" w:pos="9360"/>
      </w:tabs>
    </w:pPr>
  </w:style>
  <w:style w:type="character" w:customStyle="1" w:styleId="HeaderChar">
    <w:name w:val="Header Char"/>
    <w:basedOn w:val="DefaultParagraphFont"/>
    <w:link w:val="Header"/>
    <w:uiPriority w:val="99"/>
    <w:rsid w:val="00C1544A"/>
  </w:style>
  <w:style w:type="paragraph" w:styleId="Footer">
    <w:name w:val="footer"/>
    <w:basedOn w:val="Normal"/>
    <w:link w:val="FooterChar"/>
    <w:uiPriority w:val="99"/>
    <w:unhideWhenUsed/>
    <w:rsid w:val="00C1544A"/>
    <w:pPr>
      <w:tabs>
        <w:tab w:val="center" w:pos="4680"/>
        <w:tab w:val="right" w:pos="9360"/>
      </w:tabs>
    </w:pPr>
  </w:style>
  <w:style w:type="character" w:customStyle="1" w:styleId="FooterChar">
    <w:name w:val="Footer Char"/>
    <w:basedOn w:val="DefaultParagraphFont"/>
    <w:link w:val="Footer"/>
    <w:uiPriority w:val="99"/>
    <w:rsid w:val="00C1544A"/>
  </w:style>
  <w:style w:type="table" w:styleId="TableGrid">
    <w:name w:val="Table Grid"/>
    <w:basedOn w:val="TableNormal"/>
    <w:uiPriority w:val="59"/>
    <w:rsid w:val="00701C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CB2"/>
    <w:rPr>
      <w:sz w:val="20"/>
      <w:szCs w:val="20"/>
    </w:rPr>
  </w:style>
  <w:style w:type="character" w:customStyle="1" w:styleId="FootnoteTextChar">
    <w:name w:val="Footnote Text Char"/>
    <w:basedOn w:val="DefaultParagraphFont"/>
    <w:link w:val="FootnoteText"/>
    <w:uiPriority w:val="99"/>
    <w:semiHidden/>
    <w:rsid w:val="00701CB2"/>
    <w:rPr>
      <w:sz w:val="20"/>
      <w:szCs w:val="20"/>
    </w:rPr>
  </w:style>
  <w:style w:type="character" w:styleId="FootnoteReference">
    <w:name w:val="footnote reference"/>
    <w:basedOn w:val="DefaultParagraphFont"/>
    <w:uiPriority w:val="99"/>
    <w:semiHidden/>
    <w:unhideWhenUsed/>
    <w:rsid w:val="00701CB2"/>
    <w:rPr>
      <w:vertAlign w:val="superscript"/>
    </w:rPr>
  </w:style>
  <w:style w:type="paragraph" w:styleId="ListParagraph">
    <w:name w:val="List Paragraph"/>
    <w:basedOn w:val="Normal"/>
    <w:uiPriority w:val="34"/>
    <w:qFormat/>
    <w:rsid w:val="00217B4E"/>
    <w:pPr>
      <w:ind w:left="720"/>
      <w:contextualSpacing/>
    </w:pPr>
  </w:style>
  <w:style w:type="paragraph" w:styleId="TOCHeading">
    <w:name w:val="TOC Heading"/>
    <w:basedOn w:val="Heading1"/>
    <w:next w:val="Normal"/>
    <w:uiPriority w:val="39"/>
    <w:unhideWhenUsed/>
    <w:qFormat/>
    <w:rsid w:val="00D14CBD"/>
    <w:pPr>
      <w:outlineLvl w:val="9"/>
    </w:pPr>
  </w:style>
  <w:style w:type="paragraph" w:styleId="TOC1">
    <w:name w:val="toc 1"/>
    <w:basedOn w:val="Normal"/>
    <w:next w:val="Normal"/>
    <w:autoRedefine/>
    <w:uiPriority w:val="39"/>
    <w:unhideWhenUsed/>
    <w:rsid w:val="002D2967"/>
    <w:pPr>
      <w:tabs>
        <w:tab w:val="left" w:pos="660"/>
        <w:tab w:val="right" w:leader="dot" w:pos="9720"/>
      </w:tabs>
      <w:spacing w:after="100"/>
      <w:ind w:left="90" w:right="-18"/>
    </w:pPr>
  </w:style>
  <w:style w:type="paragraph" w:styleId="TOC2">
    <w:name w:val="toc 2"/>
    <w:basedOn w:val="Normal"/>
    <w:next w:val="Normal"/>
    <w:autoRedefine/>
    <w:uiPriority w:val="39"/>
    <w:unhideWhenUsed/>
    <w:rsid w:val="002D2967"/>
    <w:pPr>
      <w:tabs>
        <w:tab w:val="left" w:pos="880"/>
        <w:tab w:val="right" w:leader="dot" w:pos="9720"/>
      </w:tabs>
      <w:spacing w:after="100"/>
      <w:ind w:left="220"/>
    </w:pPr>
  </w:style>
  <w:style w:type="character" w:styleId="Hyperlink">
    <w:name w:val="Hyperlink"/>
    <w:basedOn w:val="DefaultParagraphFont"/>
    <w:uiPriority w:val="99"/>
    <w:unhideWhenUsed/>
    <w:rsid w:val="00D14CBD"/>
    <w:rPr>
      <w:color w:val="0563C1" w:themeColor="hyperlink"/>
      <w:u w:val="single"/>
    </w:rPr>
  </w:style>
  <w:style w:type="paragraph" w:styleId="BalloonText">
    <w:name w:val="Balloon Text"/>
    <w:basedOn w:val="Normal"/>
    <w:link w:val="BalloonTextChar"/>
    <w:uiPriority w:val="99"/>
    <w:semiHidden/>
    <w:unhideWhenUsed/>
    <w:rsid w:val="003D6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AB2"/>
    <w:rPr>
      <w:rFonts w:ascii="Segoe UI" w:hAnsi="Segoe UI" w:cs="Segoe UI"/>
      <w:sz w:val="18"/>
      <w:szCs w:val="18"/>
    </w:rPr>
  </w:style>
  <w:style w:type="character" w:customStyle="1" w:styleId="Heading3Char">
    <w:name w:val="Heading 3 Char"/>
    <w:basedOn w:val="DefaultParagraphFont"/>
    <w:link w:val="Heading3"/>
    <w:uiPriority w:val="9"/>
    <w:rsid w:val="00225E8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5610FF"/>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B81FDA"/>
    <w:rPr>
      <w:sz w:val="16"/>
      <w:szCs w:val="16"/>
    </w:rPr>
  </w:style>
  <w:style w:type="paragraph" w:styleId="CommentText">
    <w:name w:val="annotation text"/>
    <w:basedOn w:val="Normal"/>
    <w:link w:val="CommentTextChar"/>
    <w:uiPriority w:val="99"/>
    <w:semiHidden/>
    <w:unhideWhenUsed/>
    <w:rsid w:val="00B81FDA"/>
    <w:rPr>
      <w:sz w:val="20"/>
      <w:szCs w:val="20"/>
    </w:rPr>
  </w:style>
  <w:style w:type="character" w:customStyle="1" w:styleId="CommentTextChar">
    <w:name w:val="Comment Text Char"/>
    <w:basedOn w:val="DefaultParagraphFont"/>
    <w:link w:val="CommentText"/>
    <w:uiPriority w:val="99"/>
    <w:semiHidden/>
    <w:rsid w:val="00B81FDA"/>
    <w:rPr>
      <w:sz w:val="20"/>
      <w:szCs w:val="20"/>
    </w:rPr>
  </w:style>
  <w:style w:type="paragraph" w:styleId="CommentSubject">
    <w:name w:val="annotation subject"/>
    <w:basedOn w:val="CommentText"/>
    <w:next w:val="CommentText"/>
    <w:link w:val="CommentSubjectChar"/>
    <w:uiPriority w:val="99"/>
    <w:semiHidden/>
    <w:unhideWhenUsed/>
    <w:rsid w:val="00B81FDA"/>
    <w:rPr>
      <w:b/>
      <w:bCs/>
    </w:rPr>
  </w:style>
  <w:style w:type="character" w:customStyle="1" w:styleId="CommentSubjectChar">
    <w:name w:val="Comment Subject Char"/>
    <w:basedOn w:val="CommentTextChar"/>
    <w:link w:val="CommentSubject"/>
    <w:uiPriority w:val="99"/>
    <w:semiHidden/>
    <w:rsid w:val="00B81FDA"/>
    <w:rPr>
      <w:b/>
      <w:bCs/>
      <w:sz w:val="20"/>
      <w:szCs w:val="20"/>
    </w:rPr>
  </w:style>
  <w:style w:type="character" w:customStyle="1" w:styleId="Heading4Char">
    <w:name w:val="Heading 4 Char"/>
    <w:basedOn w:val="DefaultParagraphFont"/>
    <w:link w:val="Heading4"/>
    <w:uiPriority w:val="9"/>
    <w:rsid w:val="00FF7347"/>
    <w:rPr>
      <w:rFonts w:asciiTheme="majorHAnsi" w:eastAsiaTheme="majorEastAsia" w:hAnsiTheme="majorHAnsi" w:cstheme="majorBidi"/>
      <w:b/>
      <w:bCs/>
      <w:i/>
      <w:iCs/>
      <w:color w:val="5B9BD5" w:themeColor="accent1"/>
    </w:rPr>
  </w:style>
  <w:style w:type="character" w:styleId="FollowedHyperlink">
    <w:name w:val="FollowedHyperlink"/>
    <w:basedOn w:val="DefaultParagraphFont"/>
    <w:uiPriority w:val="99"/>
    <w:semiHidden/>
    <w:unhideWhenUsed/>
    <w:rsid w:val="0089396D"/>
    <w:rPr>
      <w:color w:val="954F72" w:themeColor="followedHyperlink"/>
      <w:u w:val="single"/>
    </w:rPr>
  </w:style>
  <w:style w:type="paragraph" w:styleId="PlainText">
    <w:name w:val="Plain Text"/>
    <w:basedOn w:val="Normal"/>
    <w:link w:val="PlainTextChar"/>
    <w:uiPriority w:val="99"/>
    <w:unhideWhenUsed/>
    <w:rsid w:val="0012206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2060"/>
    <w:rPr>
      <w:rFonts w:ascii="Consolas" w:hAnsi="Consolas" w:cs="Consolas"/>
      <w:sz w:val="21"/>
      <w:szCs w:val="21"/>
    </w:rPr>
  </w:style>
  <w:style w:type="paragraph" w:styleId="NoSpacing">
    <w:name w:val="No Spacing"/>
    <w:uiPriority w:val="1"/>
    <w:qFormat/>
    <w:rsid w:val="0046733C"/>
    <w:pPr>
      <w:spacing w:after="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3867">
      <w:bodyDiv w:val="1"/>
      <w:marLeft w:val="0"/>
      <w:marRight w:val="0"/>
      <w:marTop w:val="0"/>
      <w:marBottom w:val="0"/>
      <w:divBdr>
        <w:top w:val="none" w:sz="0" w:space="0" w:color="auto"/>
        <w:left w:val="none" w:sz="0" w:space="0" w:color="auto"/>
        <w:bottom w:val="none" w:sz="0" w:space="0" w:color="auto"/>
        <w:right w:val="none" w:sz="0" w:space="0" w:color="auto"/>
      </w:divBdr>
    </w:div>
    <w:div w:id="19664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k.gov/odot/Programs_and_Projects/Public_Meetings_and_Hearings/201604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EDC132F-D2B7-4FF7-A350-A63AFD02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Environmental, LLC</dc:creator>
  <cp:lastModifiedBy>OMES</cp:lastModifiedBy>
  <cp:revision>2</cp:revision>
  <cp:lastPrinted>2016-08-24T00:14:00Z</cp:lastPrinted>
  <dcterms:created xsi:type="dcterms:W3CDTF">2016-12-01T16:08:00Z</dcterms:created>
  <dcterms:modified xsi:type="dcterms:W3CDTF">2016-12-01T16:08:00Z</dcterms:modified>
</cp:coreProperties>
</file>