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E6139" w14:textId="6B811653" w:rsidR="00B33D0D" w:rsidRDefault="00414589" w:rsidP="008A3965">
      <w:pPr>
        <w:pStyle w:val="NoSpacing"/>
      </w:pPr>
      <w:r>
        <w:t>Photo: Man standing in front of university building.</w:t>
      </w:r>
    </w:p>
    <w:p w14:paraId="524263DD" w14:textId="06114F95" w:rsidR="00414589" w:rsidRDefault="00414589" w:rsidP="008A3965">
      <w:pPr>
        <w:pStyle w:val="NoSpacing"/>
      </w:pPr>
      <w:r>
        <w:t>Graphic: Oklahoma Rehabilitation Services logo.</w:t>
      </w:r>
    </w:p>
    <w:p w14:paraId="3060792E" w14:textId="77777777" w:rsidR="00414589" w:rsidRDefault="00414589" w:rsidP="00414589">
      <w:pPr>
        <w:sectPr w:rsidR="0041458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t>2021 Annual Report</w:t>
      </w:r>
    </w:p>
    <w:p w14:paraId="6126BB34" w14:textId="33486656" w:rsidR="00414589" w:rsidRDefault="00414589" w:rsidP="008A3965">
      <w:pPr>
        <w:pStyle w:val="NoSpacing"/>
      </w:pPr>
      <w:r>
        <w:lastRenderedPageBreak/>
        <w:t>Graphic: Multicolored chevrons with a star in the middle.</w:t>
      </w:r>
    </w:p>
    <w:p w14:paraId="7B8AB905" w14:textId="75E9FB3F" w:rsidR="00414589" w:rsidRDefault="00414589" w:rsidP="008A3965">
      <w:pPr>
        <w:pStyle w:val="NoSpacing"/>
      </w:pPr>
      <w:r>
        <w:t>Agency Fast facts</w:t>
      </w:r>
    </w:p>
    <w:p w14:paraId="4CB34FF6" w14:textId="13A54550" w:rsidR="00414589" w:rsidRDefault="00414589" w:rsidP="008A3965">
      <w:pPr>
        <w:pStyle w:val="NoSpacing"/>
      </w:pPr>
      <w:r>
        <w:t>Total served</w:t>
      </w:r>
      <w:r w:rsidR="00B96527">
        <w:t xml:space="preserve"> -</w:t>
      </w:r>
      <w:r>
        <w:t xml:space="preserve"> 82,533, Total number of people served by DRS in State Fiscal Year 2021.</w:t>
      </w:r>
    </w:p>
    <w:p w14:paraId="7C2220D3" w14:textId="51608FA7" w:rsidR="00414589" w:rsidRDefault="00414589" w:rsidP="008A3965">
      <w:pPr>
        <w:pStyle w:val="NoSpacing"/>
      </w:pPr>
      <w:r>
        <w:t>VR and SBVI</w:t>
      </w:r>
      <w:r w:rsidR="00B96527">
        <w:t xml:space="preserve"> -</w:t>
      </w:r>
      <w:r>
        <w:t xml:space="preserve"> 10,529, Individuals who received assistance from DRS’ Vocational Rehabilitation and Services for the Blind and Visually Impaired in SFY 2021.</w:t>
      </w:r>
    </w:p>
    <w:p w14:paraId="0293428B" w14:textId="4F1D8E8A" w:rsidR="00B96527" w:rsidRDefault="00B96527" w:rsidP="008A3965">
      <w:pPr>
        <w:pStyle w:val="NoSpacing"/>
      </w:pPr>
      <w:r>
        <w:t xml:space="preserve">DDS Served - 53,144, Individuals served by Disability Determination Services in </w:t>
      </w:r>
      <w:r>
        <w:br/>
        <w:t xml:space="preserve">SFY 2021.   </w:t>
      </w:r>
    </w:p>
    <w:p w14:paraId="7F2FF20E" w14:textId="4660B8B2" w:rsidR="00B96527" w:rsidRDefault="00B96527" w:rsidP="008A3965">
      <w:pPr>
        <w:pStyle w:val="NoSpacing"/>
      </w:pPr>
      <w:r w:rsidRPr="00B96527">
        <w:t>Client salaries</w:t>
      </w:r>
      <w:r>
        <w:t xml:space="preserve"> -</w:t>
      </w:r>
      <w:r w:rsidRPr="00B96527">
        <w:t xml:space="preserve"> </w:t>
      </w:r>
      <w:r w:rsidRPr="00B96527">
        <w:rPr>
          <w:spacing w:val="-19"/>
        </w:rPr>
        <w:t>$25,397</w:t>
      </w:r>
      <w:r w:rsidRPr="00B96527">
        <w:t>, Annual average yearly earnings in SFY 2021 of clients who received VR and SBVI services.</w:t>
      </w:r>
    </w:p>
    <w:p w14:paraId="50375319" w14:textId="77777777" w:rsidR="00B96527" w:rsidRDefault="00B96527" w:rsidP="008A3965">
      <w:pPr>
        <w:pStyle w:val="NoSpacing"/>
      </w:pPr>
      <w:r w:rsidRPr="00B96527">
        <w:t>T</w:t>
      </w:r>
      <w:r>
        <w:t>axes paid - Annual average taxes paid in SFY 2021 by clients who received VR and SBVI services. (Based on 15% tax rate.</w:t>
      </w:r>
    </w:p>
    <w:p w14:paraId="29925236" w14:textId="72E4D7CA" w:rsidR="00B96527" w:rsidRDefault="00B96527" w:rsidP="008A3965">
      <w:pPr>
        <w:pStyle w:val="NoSpacing"/>
        <w:sectPr w:rsidR="00B96527">
          <w:footerReference w:type="default" r:id="rId14"/>
          <w:pgSz w:w="12240" w:h="15840"/>
          <w:pgMar w:top="1440" w:right="1440" w:bottom="1440" w:left="1440" w:header="720" w:footer="720" w:gutter="0"/>
          <w:cols w:space="720"/>
          <w:docGrid w:linePitch="360"/>
        </w:sectPr>
      </w:pPr>
    </w:p>
    <w:p w14:paraId="2C58A184" w14:textId="225D87C6" w:rsidR="00414589" w:rsidRDefault="00B96527" w:rsidP="008A3965">
      <w:pPr>
        <w:pStyle w:val="NoSpacing"/>
      </w:pPr>
      <w:r>
        <w:lastRenderedPageBreak/>
        <w:t xml:space="preserve">Who is served – DRS clients by </w:t>
      </w:r>
      <w:proofErr w:type="gramStart"/>
      <w:r>
        <w:t>disability</w:t>
      </w:r>
      <w:proofErr w:type="gramEnd"/>
    </w:p>
    <w:p w14:paraId="792E7365" w14:textId="1D3CC0A6" w:rsidR="00B96527" w:rsidRDefault="00B96527" w:rsidP="008A3965">
      <w:pPr>
        <w:pStyle w:val="NoSpacing"/>
      </w:pPr>
      <w:r>
        <w:t xml:space="preserve">Graphic: </w:t>
      </w:r>
      <w:proofErr w:type="gramStart"/>
      <w:r>
        <w:t>Three dimensional</w:t>
      </w:r>
      <w:proofErr w:type="gramEnd"/>
      <w:r>
        <w:t xml:space="preserve"> pie chart cut in five pieces.</w:t>
      </w:r>
    </w:p>
    <w:p w14:paraId="3EB7690F" w14:textId="5C13D8F2" w:rsidR="00B96527" w:rsidRDefault="00B96527" w:rsidP="008A3965">
      <w:pPr>
        <w:pStyle w:val="NoSpacing"/>
      </w:pPr>
      <w:r>
        <w:t>Blind/Visually Impaired – 9.7 percent</w:t>
      </w:r>
    </w:p>
    <w:p w14:paraId="7D5A6980" w14:textId="7BCE62F5" w:rsidR="00B96527" w:rsidRDefault="00B96527" w:rsidP="008A3965">
      <w:pPr>
        <w:pStyle w:val="NoSpacing"/>
      </w:pPr>
      <w:r>
        <w:t>Auditory/Communicative – 7.4 percent</w:t>
      </w:r>
    </w:p>
    <w:p w14:paraId="37B749A4" w14:textId="17D569A0" w:rsidR="00B96527" w:rsidRDefault="00B96527" w:rsidP="008A3965">
      <w:pPr>
        <w:pStyle w:val="NoSpacing"/>
      </w:pPr>
      <w:r>
        <w:t>Psychological/Psychosocial – 29.7 percent</w:t>
      </w:r>
    </w:p>
    <w:p w14:paraId="2E88E56C" w14:textId="25FB975C" w:rsidR="00B96527" w:rsidRDefault="00B96527" w:rsidP="008A3965">
      <w:pPr>
        <w:pStyle w:val="NoSpacing"/>
      </w:pPr>
      <w:r w:rsidRPr="00B96527">
        <w:t>Cognitive</w:t>
      </w:r>
      <w:r>
        <w:t xml:space="preserve"> – 28.7 percent</w:t>
      </w:r>
    </w:p>
    <w:p w14:paraId="3FEA76EB" w14:textId="59009CA2" w:rsidR="00B96527" w:rsidRPr="00B96527" w:rsidRDefault="00B96527" w:rsidP="008A3965">
      <w:pPr>
        <w:pStyle w:val="NoSpacing"/>
      </w:pPr>
      <w:r w:rsidRPr="00B96527">
        <w:t>Physical – 24.6 percent</w:t>
      </w:r>
    </w:p>
    <w:p w14:paraId="0F0C99A8" w14:textId="35F6431E" w:rsidR="00B96527" w:rsidRPr="00B96527" w:rsidRDefault="00B96527" w:rsidP="008A3965">
      <w:pPr>
        <w:pStyle w:val="NoSpacing"/>
      </w:pPr>
      <w:r w:rsidRPr="00B96527">
        <w:t xml:space="preserve">Services costs - </w:t>
      </w:r>
      <w:r w:rsidRPr="00B96527">
        <w:rPr>
          <w:spacing w:val="-19"/>
        </w:rPr>
        <w:t xml:space="preserve">$12,765, </w:t>
      </w:r>
      <w:r w:rsidRPr="00B96527">
        <w:t>Average cost of services for DRS’ VR and SBVI clients in SFY 2021.</w:t>
      </w:r>
    </w:p>
    <w:p w14:paraId="7CA51519" w14:textId="26BF5835" w:rsidR="00B96527" w:rsidRDefault="00B96527" w:rsidP="008A3965">
      <w:pPr>
        <w:pStyle w:val="NoSpacing"/>
      </w:pPr>
      <w:r w:rsidRPr="00B96527">
        <w:t xml:space="preserve">Federal match - </w:t>
      </w:r>
      <w:r w:rsidRPr="00B96527">
        <w:rPr>
          <w:spacing w:val="-13"/>
        </w:rPr>
        <w:t>$4 to $1</w:t>
      </w:r>
      <w:r>
        <w:rPr>
          <w:spacing w:val="-13"/>
        </w:rPr>
        <w:t xml:space="preserve">, </w:t>
      </w:r>
      <w:r>
        <w:t>Federal financial support to state match for VR and SBVI employment programs in SFY 2021.</w:t>
      </w:r>
    </w:p>
    <w:p w14:paraId="7065DD82" w14:textId="721EA657" w:rsidR="00B96527" w:rsidRDefault="00B96527" w:rsidP="008A3965">
      <w:pPr>
        <w:pStyle w:val="NoSpacing"/>
      </w:pPr>
      <w:r w:rsidRPr="00B96527">
        <w:t>Library Impact - 5,638</w:t>
      </w:r>
      <w:r>
        <w:t>, Individuals served by the state’s Library for the Blind and Physically Handicapped in SFY 2021.</w:t>
      </w:r>
    </w:p>
    <w:p w14:paraId="292D821F" w14:textId="77777777" w:rsidR="00CC3C2B" w:rsidRDefault="00CC3C2B" w:rsidP="008A3965">
      <w:pPr>
        <w:pStyle w:val="NoSpacing"/>
        <w:sectPr w:rsidR="00CC3C2B">
          <w:footerReference w:type="default" r:id="rId15"/>
          <w:pgSz w:w="12240" w:h="15840"/>
          <w:pgMar w:top="1440" w:right="1440" w:bottom="1440" w:left="1440" w:header="720" w:footer="720" w:gutter="0"/>
          <w:cols w:space="720"/>
          <w:docGrid w:linePitch="360"/>
        </w:sectPr>
      </w:pPr>
      <w:r>
        <w:t>Transition/Pre-ETS – 3.211, Total participants in Transition and Pre-employment Transition Services.</w:t>
      </w:r>
    </w:p>
    <w:p w14:paraId="6F5EA715" w14:textId="55F48293" w:rsidR="00B96527" w:rsidRDefault="00CC3C2B">
      <w:r>
        <w:lastRenderedPageBreak/>
        <w:t>Graphic: Oklahoma Rehabilitation Services logo.</w:t>
      </w:r>
    </w:p>
    <w:p w14:paraId="6B935850" w14:textId="24B3B414" w:rsidR="00CC3C2B" w:rsidRDefault="00CC3C2B" w:rsidP="008A3965">
      <w:pPr>
        <w:pStyle w:val="NoSpacing"/>
      </w:pPr>
      <w:r>
        <w:t>The Oklahoma Department of Rehabilitation Services is comprised of eight divisions highlighted below that work to serve Oklahomans with disabilities.</w:t>
      </w:r>
    </w:p>
    <w:p w14:paraId="67162194" w14:textId="55A936DD" w:rsidR="00CC3C2B" w:rsidRDefault="00CC3C2B" w:rsidP="008A3965">
      <w:pPr>
        <w:pStyle w:val="NoSpacing"/>
      </w:pPr>
      <w:r>
        <w:t>Executive, Vocational Rehabilitation, Services for the Blind and Visually Impaired, Financial Services, Management Services, Oklahoma School for the Blind, Oklahoma School for the Deaf and Disability Determination Services.</w:t>
      </w:r>
    </w:p>
    <w:p w14:paraId="57AAA509" w14:textId="2A22A729" w:rsidR="00CC3C2B" w:rsidRDefault="00CC3C2B" w:rsidP="008A3965">
      <w:pPr>
        <w:pStyle w:val="NoSpacing"/>
      </w:pPr>
      <w:r>
        <w:t>Photo: Woman using a cane to walk on a park trail.</w:t>
      </w:r>
    </w:p>
    <w:p w14:paraId="104643FD" w14:textId="77777777" w:rsidR="00CC3C2B" w:rsidRPr="00CC3C2B" w:rsidRDefault="00CC3C2B" w:rsidP="00CC3C2B">
      <w:r w:rsidRPr="00CC3C2B">
        <w:t xml:space="preserve">DRS helps Oklahomans build skills to live independently </w:t>
      </w:r>
    </w:p>
    <w:p w14:paraId="15D6829D" w14:textId="77777777" w:rsidR="00CC3C2B" w:rsidRDefault="00CC3C2B" w:rsidP="008A3965">
      <w:pPr>
        <w:pStyle w:val="NoSpacing"/>
        <w:sectPr w:rsidR="00CC3C2B">
          <w:footerReference w:type="default" r:id="rId16"/>
          <w:pgSz w:w="12240" w:h="15840"/>
          <w:pgMar w:top="1440" w:right="1440" w:bottom="1440" w:left="1440" w:header="720" w:footer="720" w:gutter="0"/>
          <w:cols w:space="720"/>
          <w:docGrid w:linePitch="360"/>
        </w:sectPr>
      </w:pPr>
      <w:r>
        <w:t xml:space="preserve">The Oklahoma Department of Rehabilitation Services expands opportunities for work, independent </w:t>
      </w:r>
      <w:proofErr w:type="gramStart"/>
      <w:r>
        <w:t>living</w:t>
      </w:r>
      <w:proofErr w:type="gramEnd"/>
      <w:r>
        <w:t xml:space="preserve"> and economic self-sufficiency by helping Oklahomans with disabilities overcome barriers to success in the workplace, school and at home.</w:t>
      </w:r>
    </w:p>
    <w:p w14:paraId="1CD8626E" w14:textId="77777777" w:rsidR="00CC3C2B" w:rsidRDefault="00CC3C2B" w:rsidP="008A3965">
      <w:pPr>
        <w:pStyle w:val="NoSpacing"/>
      </w:pPr>
      <w:r>
        <w:lastRenderedPageBreak/>
        <w:t xml:space="preserve">One in six Oklahomans has a disability, and DRS’ Vocational Rehabilitation and Services for the Blind and Visually Impaired programs introduce or reinstate people with disabilities back into the workforce, creating taxpayers and reducing dependence on disability benefits and social assistance. </w:t>
      </w:r>
    </w:p>
    <w:p w14:paraId="17F73BAF" w14:textId="77777777" w:rsidR="00CC3C2B" w:rsidRDefault="00CC3C2B" w:rsidP="008A3965">
      <w:pPr>
        <w:pStyle w:val="NoSpacing"/>
        <w:sectPr w:rsidR="00CC3C2B">
          <w:footerReference w:type="default" r:id="rId17"/>
          <w:pgSz w:w="12240" w:h="15840"/>
          <w:pgMar w:top="1440" w:right="1440" w:bottom="1440" w:left="1440" w:header="720" w:footer="720" w:gutter="0"/>
          <w:cols w:space="720"/>
          <w:docGrid w:linePitch="360"/>
        </w:sectPr>
      </w:pPr>
      <w:r>
        <w:t>DRS clients exercise informed choice to achieve goals that promote equality of opportunity, full inclusion and integration into society, employment, independent living, and economic and social self-sufficiency.</w:t>
      </w:r>
    </w:p>
    <w:p w14:paraId="204215EC" w14:textId="19238E8C" w:rsidR="00CC3C2B" w:rsidRDefault="00CC3C2B" w:rsidP="008A3965">
      <w:pPr>
        <w:pStyle w:val="NoSpacing"/>
      </w:pPr>
      <w:r>
        <w:lastRenderedPageBreak/>
        <w:t>Graphic: Multi-colored Chevrons with star in center.</w:t>
      </w:r>
    </w:p>
    <w:p w14:paraId="34DA83CA" w14:textId="77777777" w:rsidR="00CC3C2B" w:rsidRPr="00CC3C2B" w:rsidRDefault="00CC3C2B" w:rsidP="00CC3C2B">
      <w:r w:rsidRPr="00CC3C2B">
        <w:t>Commission for Rehabilitation Services</w:t>
      </w:r>
    </w:p>
    <w:p w14:paraId="79936C03" w14:textId="6E300B23" w:rsidR="00CC3C2B" w:rsidRDefault="00CC3C2B" w:rsidP="008A3965">
      <w:pPr>
        <w:pStyle w:val="NoSpacing"/>
      </w:pPr>
      <w:r>
        <w:t>Photo: Man with glasses</w:t>
      </w:r>
    </w:p>
    <w:p w14:paraId="42C1E150" w14:textId="4000CBB3" w:rsidR="00CC3C2B" w:rsidRDefault="00CC3C2B" w:rsidP="008A3965">
      <w:pPr>
        <w:pStyle w:val="NoSpacing"/>
      </w:pPr>
      <w:r>
        <w:t>Chairman Wes Hilliard</w:t>
      </w:r>
    </w:p>
    <w:p w14:paraId="5578AA73" w14:textId="1ACCDB2B" w:rsidR="00CC3C2B" w:rsidRDefault="00CC3C2B" w:rsidP="008A3965">
      <w:pPr>
        <w:pStyle w:val="NoSpacing"/>
      </w:pPr>
      <w:r>
        <w:t>Wes Hilliard is a Sulphur banker and former Oklahoma state representative.</w:t>
      </w:r>
    </w:p>
    <w:p w14:paraId="112FE15C" w14:textId="77777777" w:rsidR="00CC3C2B" w:rsidRDefault="00CC3C2B" w:rsidP="008A3965">
      <w:pPr>
        <w:pStyle w:val="NoSpacing"/>
      </w:pPr>
      <w:r>
        <w:t xml:space="preserve">Oklahoma House of Representatives Speaker </w:t>
      </w:r>
      <w:r>
        <w:br/>
        <w:t>Charles McCall, R-Atoka, appointed Hilliard to the Commission for Rehabilitation Services.</w:t>
      </w:r>
    </w:p>
    <w:p w14:paraId="74E54941" w14:textId="7AA08312" w:rsidR="00CC3C2B" w:rsidRDefault="00CC3C2B" w:rsidP="008A3965">
      <w:pPr>
        <w:pStyle w:val="NoSpacing"/>
      </w:pPr>
      <w:r>
        <w:t>Hilliard is president of Simmons Bank in Davis. He served in the Oklahoma House of Representatives from 2004 to 2012.</w:t>
      </w:r>
    </w:p>
    <w:p w14:paraId="1B3843B8" w14:textId="77777777" w:rsidR="00CC3C2B" w:rsidRDefault="00CC3C2B" w:rsidP="008A3965">
      <w:pPr>
        <w:pStyle w:val="NoSpacing"/>
      </w:pPr>
      <w:r>
        <w:t>He has a bachelor’s degree in political science from Oklahoma State University and a master’s in education from East Central University in Ada.</w:t>
      </w:r>
    </w:p>
    <w:p w14:paraId="4AE705AF" w14:textId="77777777" w:rsidR="00CC3C2B" w:rsidRDefault="00CC3C2B" w:rsidP="008A3965">
      <w:pPr>
        <w:pStyle w:val="NoSpacing"/>
        <w:sectPr w:rsidR="00CC3C2B">
          <w:footerReference w:type="default" r:id="rId18"/>
          <w:pgSz w:w="12240" w:h="15840"/>
          <w:pgMar w:top="1440" w:right="1440" w:bottom="1440" w:left="1440" w:header="720" w:footer="720" w:gutter="0"/>
          <w:cols w:space="720"/>
          <w:docGrid w:linePitch="360"/>
        </w:sectPr>
      </w:pPr>
      <w:r>
        <w:t>Hilliard and his wife Melissa have three children, Weston, Jaxson, and Blake.</w:t>
      </w:r>
    </w:p>
    <w:p w14:paraId="101A0746" w14:textId="7DE064A5" w:rsidR="00CC3C2B" w:rsidRDefault="00CC3C2B" w:rsidP="008A3965">
      <w:pPr>
        <w:pStyle w:val="NoSpacing"/>
      </w:pPr>
      <w:r>
        <w:lastRenderedPageBreak/>
        <w:t>Photo: Woman with brown hair smiling.</w:t>
      </w:r>
    </w:p>
    <w:p w14:paraId="50D781F7" w14:textId="77777777" w:rsidR="00CC3C2B" w:rsidRDefault="00CC3C2B" w:rsidP="00CC3C2B">
      <w:r>
        <w:t xml:space="preserve">Vice Chairwoman Theresa Flannery </w:t>
      </w:r>
    </w:p>
    <w:p w14:paraId="6409C433" w14:textId="77777777" w:rsidR="00CC3C2B" w:rsidRDefault="00CC3C2B" w:rsidP="008A3965">
      <w:pPr>
        <w:pStyle w:val="NoSpacing"/>
      </w:pPr>
      <w:r>
        <w:t>Theresa Flannery, of Mustang, was appointed by Gov. Kevin Stitt to serve as a member of the Commission for Rehabilitation Services.</w:t>
      </w:r>
    </w:p>
    <w:p w14:paraId="65B8C792" w14:textId="77777777" w:rsidR="00CC3C2B" w:rsidRDefault="00CC3C2B" w:rsidP="008A3965">
      <w:pPr>
        <w:pStyle w:val="NoSpacing"/>
      </w:pPr>
      <w:r>
        <w:t>Flannery is a senior director for social services at Catholic Charities of the Archdiocese of Oklahoma City. Prior to that, she worked closely with DRS for 20 years when she was community resources and compliance director at Dale Rogers Training Center.</w:t>
      </w:r>
    </w:p>
    <w:p w14:paraId="7CCD0D38" w14:textId="77777777" w:rsidR="00CC3C2B" w:rsidRDefault="00CC3C2B" w:rsidP="008A3965">
      <w:pPr>
        <w:pStyle w:val="NoSpacing"/>
      </w:pPr>
      <w:r>
        <w:t>Flannery has received numerous awards for her work to help employ people with disabilities.</w:t>
      </w:r>
    </w:p>
    <w:p w14:paraId="14C60127" w14:textId="77777777" w:rsidR="006357CB" w:rsidRDefault="00CC3C2B" w:rsidP="008A3965">
      <w:pPr>
        <w:pStyle w:val="NoSpacing"/>
        <w:sectPr w:rsidR="006357CB">
          <w:footerReference w:type="default" r:id="rId19"/>
          <w:pgSz w:w="12240" w:h="15840"/>
          <w:pgMar w:top="1440" w:right="1440" w:bottom="1440" w:left="1440" w:header="720" w:footer="720" w:gutter="0"/>
          <w:cols w:space="720"/>
          <w:docGrid w:linePitch="360"/>
        </w:sectPr>
      </w:pPr>
      <w:r>
        <w:t xml:space="preserve">She earned a </w:t>
      </w:r>
      <w:proofErr w:type="gramStart"/>
      <w:r>
        <w:t>bachelor’s  degree</w:t>
      </w:r>
      <w:proofErr w:type="gramEnd"/>
      <w:r>
        <w:t xml:space="preserve"> in psychology from Southwestern Oklahoma State University in Weatherford.</w:t>
      </w:r>
    </w:p>
    <w:p w14:paraId="28499307" w14:textId="17E929EA" w:rsidR="00CC3C2B" w:rsidRDefault="00CC3C2B" w:rsidP="008A3965">
      <w:pPr>
        <w:pStyle w:val="NoSpacing"/>
      </w:pPr>
      <w:r>
        <w:lastRenderedPageBreak/>
        <w:t>Photo: Man in dark suit.</w:t>
      </w:r>
    </w:p>
    <w:p w14:paraId="66F9C0A2" w14:textId="3A28CFD2" w:rsidR="00CC3C2B" w:rsidRDefault="006357CB" w:rsidP="008A3965">
      <w:pPr>
        <w:pStyle w:val="NoSpacing"/>
      </w:pPr>
      <w:r>
        <w:t>Jace Wolfe</w:t>
      </w:r>
    </w:p>
    <w:p w14:paraId="16E66523" w14:textId="0B26EBF2" w:rsidR="006357CB" w:rsidRDefault="006357CB" w:rsidP="008A3965">
      <w:pPr>
        <w:pStyle w:val="NoSpacing"/>
      </w:pPr>
      <w:r>
        <w:t>Jace Wolfe, of Edmond, is the director of audiology and research at the Hearts for Hearing Foundation in Oklahoma City.</w:t>
      </w:r>
    </w:p>
    <w:p w14:paraId="1FC2ABCF" w14:textId="77777777" w:rsidR="006357CB" w:rsidRDefault="006357CB" w:rsidP="008A3965">
      <w:pPr>
        <w:pStyle w:val="NoSpacing"/>
      </w:pPr>
      <w:r>
        <w:t>He is also an adjunct professor in the audiology department at the OU Health Sciences Center in Oklahoma City and Salus University.</w:t>
      </w:r>
    </w:p>
    <w:p w14:paraId="0A45F19B" w14:textId="77777777" w:rsidR="006357CB" w:rsidRDefault="006357CB" w:rsidP="008A3965">
      <w:pPr>
        <w:pStyle w:val="NoSpacing"/>
      </w:pPr>
      <w:r>
        <w:t>He provides clinical services for children and adults with hearing loss and is actively engaged in research pertaining to hearing aids, cochlear implants, hybrid cochlear implants and personal remote microphone systems.</w:t>
      </w:r>
    </w:p>
    <w:p w14:paraId="38526CC6" w14:textId="77777777" w:rsidR="006357CB" w:rsidRDefault="006357CB" w:rsidP="008A3965">
      <w:pPr>
        <w:pStyle w:val="NoSpacing"/>
      </w:pPr>
      <w:r>
        <w:t xml:space="preserve">Wolfe has authored and co-authored numerous textbooks, </w:t>
      </w:r>
      <w:proofErr w:type="gramStart"/>
      <w:r>
        <w:t>publications</w:t>
      </w:r>
      <w:proofErr w:type="gramEnd"/>
      <w:r>
        <w:t xml:space="preserve"> and articles in professional journals. </w:t>
      </w:r>
    </w:p>
    <w:p w14:paraId="511F4ADD" w14:textId="77777777" w:rsidR="006357CB" w:rsidRDefault="006357CB" w:rsidP="008A3965">
      <w:pPr>
        <w:pStyle w:val="NoSpacing"/>
        <w:sectPr w:rsidR="006357CB">
          <w:footerReference w:type="default" r:id="rId20"/>
          <w:pgSz w:w="12240" w:h="15840"/>
          <w:pgMar w:top="1440" w:right="1440" w:bottom="1440" w:left="1440" w:header="720" w:footer="720" w:gutter="0"/>
          <w:cols w:space="720"/>
          <w:docGrid w:linePitch="360"/>
        </w:sectPr>
      </w:pPr>
      <w:r>
        <w:t xml:space="preserve">He has also presented at state, </w:t>
      </w:r>
      <w:proofErr w:type="gramStart"/>
      <w:r>
        <w:t>national</w:t>
      </w:r>
      <w:proofErr w:type="gramEnd"/>
      <w:r>
        <w:t xml:space="preserve"> and international conferences.</w:t>
      </w:r>
    </w:p>
    <w:p w14:paraId="4AB98B46" w14:textId="2B825D9C" w:rsidR="006357CB" w:rsidRDefault="006357CB" w:rsidP="008A3965">
      <w:pPr>
        <w:pStyle w:val="NoSpacing"/>
      </w:pPr>
      <w:r>
        <w:lastRenderedPageBreak/>
        <w:t>Photo: Woman smiling and wearing glasses.</w:t>
      </w:r>
    </w:p>
    <w:p w14:paraId="434DEE9B" w14:textId="03A055FE" w:rsidR="006357CB" w:rsidRDefault="006357CB" w:rsidP="008A3965">
      <w:pPr>
        <w:pStyle w:val="NoSpacing"/>
      </w:pPr>
      <w:r>
        <w:t>Melinda Fruendt</w:t>
      </w:r>
    </w:p>
    <w:p w14:paraId="390F9BAF" w14:textId="5D4F7911" w:rsidR="006357CB" w:rsidRDefault="006357CB" w:rsidP="008A3965">
      <w:pPr>
        <w:pStyle w:val="NoSpacing"/>
      </w:pPr>
      <w:r>
        <w:t>Message from the executive director</w:t>
      </w:r>
    </w:p>
    <w:p w14:paraId="4CE474F1" w14:textId="05F1DCF5" w:rsidR="006357CB" w:rsidRDefault="006357CB" w:rsidP="008A3965">
      <w:pPr>
        <w:pStyle w:val="NoSpacing"/>
      </w:pPr>
      <w:r>
        <w:t>Graphic: white chevron on blue background.</w:t>
      </w:r>
    </w:p>
    <w:p w14:paraId="7AA0F970" w14:textId="77777777" w:rsidR="006357CB" w:rsidRPr="006357CB" w:rsidRDefault="006357CB" w:rsidP="008A3965">
      <w:pPr>
        <w:pStyle w:val="NoSpacing"/>
      </w:pPr>
      <w:r w:rsidRPr="006357CB">
        <w:t>People with disabilities key to strengthening state workforce</w:t>
      </w:r>
    </w:p>
    <w:p w14:paraId="33E78CFE" w14:textId="77777777" w:rsidR="006357CB" w:rsidRDefault="006357CB" w:rsidP="008A3965">
      <w:pPr>
        <w:pStyle w:val="NoSpacing"/>
      </w:pPr>
      <w:r>
        <w:t>In 2021, the staff at the Oklahoma Department of Rehabilitation Services focused on strengthening the state’s workforce. Labor shortages and supply chains challenges have tested our country and its economy. By assisting individuals with disabilities to pursue work, our agency is reinforcing the state’s talent pipeline, making it possible to ease these and future labor challenges.</w:t>
      </w:r>
    </w:p>
    <w:p w14:paraId="013779FE" w14:textId="77777777" w:rsidR="006357CB" w:rsidRDefault="006357CB" w:rsidP="008A3965">
      <w:pPr>
        <w:pStyle w:val="NoSpacing"/>
        <w:sectPr w:rsidR="006357CB">
          <w:footerReference w:type="default" r:id="rId21"/>
          <w:pgSz w:w="12240" w:h="15840"/>
          <w:pgMar w:top="1440" w:right="1440" w:bottom="1440" w:left="1440" w:header="720" w:footer="720" w:gutter="0"/>
          <w:cols w:space="720"/>
          <w:docGrid w:linePitch="360"/>
        </w:sectPr>
      </w:pPr>
      <w:r>
        <w:t>The number of people with disabilities entering the workforce is rising, and that’s good news for the economy, for people with disabilities and for employers.</w:t>
      </w:r>
    </w:p>
    <w:p w14:paraId="3055D0A7" w14:textId="77777777" w:rsidR="006357CB" w:rsidRDefault="006357CB" w:rsidP="008A3965">
      <w:pPr>
        <w:pStyle w:val="NoSpacing"/>
      </w:pPr>
      <w:r>
        <w:lastRenderedPageBreak/>
        <w:t xml:space="preserve">Unfortunately, too many companies hold themselves back when it comes to hiring people with disabilities. They see hiring (some) persons with disabilities as being “the right thing to do” but do not see it as part of a talent strategy that will benefit the company and outweigh what they see as the potential expenses and risk. That mindset puts companies at a disadvantage when it comes to acquiring and leveraging the </w:t>
      </w:r>
      <w:proofErr w:type="gramStart"/>
      <w:r>
        <w:t>talent</w:t>
      </w:r>
      <w:proofErr w:type="gramEnd"/>
      <w:r>
        <w:t xml:space="preserve"> they need in today’s tight job market.</w:t>
      </w:r>
    </w:p>
    <w:p w14:paraId="1433545D" w14:textId="77777777" w:rsidR="006357CB" w:rsidRDefault="006357CB" w:rsidP="008A3965">
      <w:pPr>
        <w:pStyle w:val="NoSpacing"/>
        <w:sectPr w:rsidR="006357CB">
          <w:footerReference w:type="default" r:id="rId22"/>
          <w:pgSz w:w="12240" w:h="15840"/>
          <w:pgMar w:top="1440" w:right="1440" w:bottom="1440" w:left="1440" w:header="720" w:footer="720" w:gutter="0"/>
          <w:cols w:space="720"/>
          <w:docGrid w:linePitch="360"/>
        </w:sectPr>
      </w:pPr>
      <w:r>
        <w:t xml:space="preserve">Hiring people with disabilities need not cost any more than hiring someone without a disability. Accommodations for </w:t>
      </w:r>
      <w:proofErr w:type="gramStart"/>
      <w:r>
        <w:t>the majority of</w:t>
      </w:r>
      <w:proofErr w:type="gramEnd"/>
      <w:r>
        <w:t xml:space="preserve"> people with disabilities cost nothing. And when there is a cost involved with providing technology or other tools, it’s usually less than $500, and there may be tax incentives available to help.</w:t>
      </w:r>
    </w:p>
    <w:p w14:paraId="10FF8BD9" w14:textId="77777777" w:rsidR="006357CB" w:rsidRDefault="006357CB" w:rsidP="008A3965">
      <w:pPr>
        <w:pStyle w:val="NoSpacing"/>
      </w:pPr>
      <w:r>
        <w:lastRenderedPageBreak/>
        <w:t>A business can change its thinking and strategies related to hiring skilled and talented individuals with disabilities by creating a mutually supportive community in the workplace.  By making a commitment to hiring people with disabilities, the business will begin to see the market advantage, not a social obligation.</w:t>
      </w:r>
    </w:p>
    <w:p w14:paraId="36A4B6A2" w14:textId="77777777" w:rsidR="006357CB" w:rsidRDefault="006357CB" w:rsidP="008A3965">
      <w:pPr>
        <w:pStyle w:val="NoSpacing"/>
      </w:pPr>
      <w:r>
        <w:t>Our focus at DRS is helping businesses, employers and the state of Oklahoma workforce system build a stronger and more diversified workforce. We are assisting Oklahomans with disabilities to achieve their life goals through education and training to successfully obtain employment.</w:t>
      </w:r>
    </w:p>
    <w:p w14:paraId="1F34BD26" w14:textId="25C5B8D0" w:rsidR="006357CB" w:rsidRDefault="006357CB" w:rsidP="008A3965">
      <w:pPr>
        <w:pStyle w:val="NoSpacing"/>
      </w:pPr>
      <w:r>
        <w:t>Highlighted quote: By making a commitment to hiring people with disabilities, the business will begin to see the market advantage, not a social obligation.</w:t>
      </w:r>
    </w:p>
    <w:p w14:paraId="36FE399B" w14:textId="77777777" w:rsidR="006357CB" w:rsidRDefault="006357CB" w:rsidP="008A3965">
      <w:pPr>
        <w:pStyle w:val="NoSpacing"/>
        <w:sectPr w:rsidR="006357CB">
          <w:footerReference w:type="default" r:id="rId23"/>
          <w:pgSz w:w="12240" w:h="15840"/>
          <w:pgMar w:top="1440" w:right="1440" w:bottom="1440" w:left="1440" w:header="720" w:footer="720" w:gutter="0"/>
          <w:cols w:space="720"/>
          <w:docGrid w:linePitch="360"/>
        </w:sectPr>
      </w:pPr>
      <w:r>
        <w:t>Graphic: Melinda Fruendt signature.</w:t>
      </w:r>
    </w:p>
    <w:p w14:paraId="2AB64CAA" w14:textId="25E4107D" w:rsidR="006357CB" w:rsidRDefault="006357CB" w:rsidP="008A3965">
      <w:pPr>
        <w:pStyle w:val="NoSpacing"/>
      </w:pPr>
      <w:r>
        <w:lastRenderedPageBreak/>
        <w:t>Photo: Man working in rug section of store.</w:t>
      </w:r>
    </w:p>
    <w:p w14:paraId="637EC09B" w14:textId="1E6EFF58" w:rsidR="006357CB" w:rsidRDefault="006357CB" w:rsidP="006357CB">
      <w:r w:rsidRPr="006357CB">
        <w:t>DRS maximizes resources to help Oklahomans succeed</w:t>
      </w:r>
    </w:p>
    <w:p w14:paraId="70905294" w14:textId="3EDD1E61" w:rsidR="006357CB" w:rsidRDefault="006357CB" w:rsidP="008A3965">
      <w:pPr>
        <w:pStyle w:val="NoSpacing"/>
      </w:pPr>
      <w:r>
        <w:t>Staff of the Oklahoma Department of Rehabilitation Services leverages state and federal resources to ensure Oklahomans with disabilities reach employment goals and pursue lives of independence.</w:t>
      </w:r>
    </w:p>
    <w:p w14:paraId="6BBCE72F" w14:textId="77777777" w:rsidR="006357CB" w:rsidRDefault="006357CB" w:rsidP="008A3965">
      <w:pPr>
        <w:pStyle w:val="NoSpacing"/>
      </w:pPr>
      <w:r>
        <w:t>The motto for the agency is “Empowering Oklahomans with Disabilities,” and agency staff work each day to achieve that goal and strengthen Oklahoma’s workforce.</w:t>
      </w:r>
    </w:p>
    <w:p w14:paraId="001B8597" w14:textId="77777777" w:rsidR="006357CB" w:rsidRDefault="006357CB" w:rsidP="008A3965">
      <w:pPr>
        <w:pStyle w:val="NoSpacing"/>
        <w:sectPr w:rsidR="006357CB">
          <w:footerReference w:type="default" r:id="rId24"/>
          <w:pgSz w:w="12240" w:h="15840"/>
          <w:pgMar w:top="1440" w:right="1440" w:bottom="1440" w:left="1440" w:header="720" w:footer="720" w:gutter="0"/>
          <w:cols w:space="720"/>
          <w:docGrid w:linePitch="360"/>
        </w:sectPr>
      </w:pPr>
      <w:proofErr w:type="gramStart"/>
      <w:r>
        <w:t>The majority of</w:t>
      </w:r>
      <w:proofErr w:type="gramEnd"/>
      <w:r>
        <w:t xml:space="preserve"> funding for the Vocational Rehabilitation and Services for the Blind and Visually Impaired is eligible for a federal/state match of 78.7 percent/21.3 percent. The Oklahoma Library for the Blind and Physically Handicapped is </w:t>
      </w:r>
      <w:proofErr w:type="gramStart"/>
      <w:r>
        <w:t>state-funded</w:t>
      </w:r>
      <w:proofErr w:type="gramEnd"/>
      <w:r>
        <w:t>.</w:t>
      </w:r>
    </w:p>
    <w:p w14:paraId="4CB38F07" w14:textId="77777777" w:rsidR="006357CB" w:rsidRDefault="006357CB" w:rsidP="008A3965">
      <w:pPr>
        <w:pStyle w:val="NoSpacing"/>
      </w:pPr>
      <w:proofErr w:type="gramStart"/>
      <w:r>
        <w:lastRenderedPageBreak/>
        <w:t>The majority of</w:t>
      </w:r>
      <w:proofErr w:type="gramEnd"/>
      <w:r>
        <w:t xml:space="preserve"> funding for Oklahoma School for the Blind and the Oklahoma School for the Deaf is state appropriations. Other key OSD funding comes from the Equipment Distribution Program, which provides telecommunications and other equipment to deaf, hard-of-hearing, deaf-blind and severely speech-impaired individuals.</w:t>
      </w:r>
    </w:p>
    <w:p w14:paraId="3FE285A3" w14:textId="77777777" w:rsidR="00D95541" w:rsidRDefault="006357CB" w:rsidP="008A3965">
      <w:pPr>
        <w:pStyle w:val="NoSpacing"/>
        <w:sectPr w:rsidR="00D95541">
          <w:footerReference w:type="default" r:id="rId25"/>
          <w:pgSz w:w="12240" w:h="15840"/>
          <w:pgMar w:top="1440" w:right="1440" w:bottom="1440" w:left="1440" w:header="720" w:footer="720" w:gutter="0"/>
          <w:cols w:space="720"/>
          <w:docGrid w:linePitch="360"/>
        </w:sectPr>
      </w:pPr>
      <w:r>
        <w:t>In support services, DRS utilizes an indirect cost rate as the standardized method for individual programs to pay a fair share of support service (general administration) costs. Statistical information is based on State Fiscal Year 2021.</w:t>
      </w:r>
    </w:p>
    <w:p w14:paraId="1689478D" w14:textId="77777777" w:rsidR="006357CB" w:rsidRDefault="006357CB" w:rsidP="008A3965">
      <w:pPr>
        <w:pStyle w:val="NoSpacing"/>
      </w:pPr>
      <w:r>
        <w:lastRenderedPageBreak/>
        <w:t>Graphic: Multi-colored Chevrons with star in center.</w:t>
      </w:r>
    </w:p>
    <w:p w14:paraId="01B2B578" w14:textId="77777777" w:rsidR="006357CB" w:rsidRPr="006357CB" w:rsidRDefault="006357CB" w:rsidP="006357CB">
      <w:r w:rsidRPr="006357CB">
        <w:t>State Fiscal Year 2021 Expenditures</w:t>
      </w:r>
    </w:p>
    <w:tbl>
      <w:tblPr>
        <w:tblW w:w="5391" w:type="pct"/>
        <w:tblInd w:w="-730" w:type="dxa"/>
        <w:tblCellMar>
          <w:left w:w="0" w:type="dxa"/>
          <w:right w:w="0" w:type="dxa"/>
        </w:tblCellMar>
        <w:tblLook w:val="0000" w:firstRow="0" w:lastRow="0" w:firstColumn="0" w:lastColumn="0" w:noHBand="0" w:noVBand="0"/>
      </w:tblPr>
      <w:tblGrid>
        <w:gridCol w:w="944"/>
        <w:gridCol w:w="1581"/>
        <w:gridCol w:w="1391"/>
        <w:gridCol w:w="1506"/>
        <w:gridCol w:w="1654"/>
        <w:gridCol w:w="1435"/>
        <w:gridCol w:w="1559"/>
      </w:tblGrid>
      <w:tr w:rsidR="00D95541" w14:paraId="123DCA3B" w14:textId="77777777" w:rsidTr="007848E0">
        <w:trPr>
          <w:trHeight w:val="1059"/>
          <w:tblHeader/>
        </w:trPr>
        <w:tc>
          <w:tcPr>
            <w:tcW w:w="469" w:type="pct"/>
            <w:tcBorders>
              <w:top w:val="single" w:sz="8" w:space="0" w:color="1201AA"/>
              <w:left w:val="single" w:sz="8" w:space="0" w:color="1201AA"/>
              <w:bottom w:val="single" w:sz="8" w:space="0" w:color="1201AA"/>
              <w:right w:val="single" w:sz="56" w:space="0" w:color="1201AA"/>
            </w:tcBorders>
            <w:shd w:val="solid" w:color="1201AA" w:fill="auto"/>
            <w:tcMar>
              <w:top w:w="80" w:type="dxa"/>
              <w:left w:w="80" w:type="dxa"/>
              <w:bottom w:w="80" w:type="dxa"/>
              <w:right w:w="80" w:type="dxa"/>
            </w:tcMar>
          </w:tcPr>
          <w:p w14:paraId="28D543B9" w14:textId="77777777" w:rsidR="00D95541" w:rsidRDefault="00D95541">
            <w:pPr>
              <w:pStyle w:val="NoParagraphStyle"/>
              <w:spacing w:line="240" w:lineRule="auto"/>
              <w:textAlignment w:val="auto"/>
              <w:rPr>
                <w:rFonts w:cstheme="minorBidi"/>
                <w:color w:val="auto"/>
              </w:rPr>
            </w:pPr>
          </w:p>
        </w:tc>
        <w:tc>
          <w:tcPr>
            <w:tcW w:w="785" w:type="pct"/>
            <w:tcBorders>
              <w:top w:val="single" w:sz="8" w:space="0" w:color="1201AA"/>
              <w:left w:val="single" w:sz="56" w:space="0" w:color="1201AA"/>
              <w:bottom w:val="single" w:sz="8" w:space="0" w:color="1201AA"/>
              <w:right w:val="single" w:sz="56" w:space="0" w:color="1201AA"/>
            </w:tcBorders>
            <w:shd w:val="solid" w:color="1201AA" w:fill="auto"/>
            <w:tcMar>
              <w:top w:w="80" w:type="dxa"/>
              <w:left w:w="80" w:type="dxa"/>
              <w:bottom w:w="80" w:type="dxa"/>
              <w:right w:w="80" w:type="dxa"/>
            </w:tcMar>
            <w:vAlign w:val="bottom"/>
          </w:tcPr>
          <w:p w14:paraId="1893D5F8" w14:textId="77777777" w:rsidR="00D95541" w:rsidRDefault="00D95541">
            <w:pPr>
              <w:pStyle w:val="BasicParagraph"/>
              <w:jc w:val="center"/>
            </w:pPr>
            <w:r>
              <w:rPr>
                <w:rFonts w:ascii="Interstate" w:hAnsi="Interstate" w:cs="Interstate"/>
                <w:color w:val="FFFFFF"/>
                <w:sz w:val="28"/>
                <w:szCs w:val="28"/>
              </w:rPr>
              <w:t>VR/SVBI</w:t>
            </w:r>
          </w:p>
        </w:tc>
        <w:tc>
          <w:tcPr>
            <w:tcW w:w="691" w:type="pct"/>
            <w:tcBorders>
              <w:top w:val="single" w:sz="8" w:space="0" w:color="1201AA"/>
              <w:left w:val="single" w:sz="56" w:space="0" w:color="1201AA"/>
              <w:bottom w:val="single" w:sz="8" w:space="0" w:color="1201AA"/>
              <w:right w:val="single" w:sz="56" w:space="0" w:color="1201AA"/>
            </w:tcBorders>
            <w:shd w:val="solid" w:color="1201AA" w:fill="auto"/>
            <w:tcMar>
              <w:top w:w="80" w:type="dxa"/>
              <w:left w:w="80" w:type="dxa"/>
              <w:bottom w:w="80" w:type="dxa"/>
              <w:right w:w="80" w:type="dxa"/>
            </w:tcMar>
            <w:vAlign w:val="bottom"/>
          </w:tcPr>
          <w:p w14:paraId="7A8442B0" w14:textId="77777777" w:rsidR="00D95541" w:rsidRDefault="00D95541">
            <w:pPr>
              <w:pStyle w:val="BasicParagraph"/>
              <w:jc w:val="center"/>
            </w:pPr>
            <w:r>
              <w:rPr>
                <w:rFonts w:ascii="Interstate" w:hAnsi="Interstate" w:cs="Interstate"/>
                <w:color w:val="FFFFFF"/>
                <w:sz w:val="28"/>
                <w:szCs w:val="28"/>
              </w:rPr>
              <w:t xml:space="preserve">Oklahoma School for </w:t>
            </w:r>
            <w:r>
              <w:rPr>
                <w:rFonts w:ascii="Interstate" w:hAnsi="Interstate" w:cs="Interstate"/>
                <w:color w:val="FFFFFF"/>
                <w:sz w:val="28"/>
                <w:szCs w:val="28"/>
              </w:rPr>
              <w:br/>
              <w:t>the Blind</w:t>
            </w:r>
          </w:p>
        </w:tc>
        <w:tc>
          <w:tcPr>
            <w:tcW w:w="748" w:type="pct"/>
            <w:tcBorders>
              <w:top w:val="single" w:sz="8" w:space="0" w:color="1201AA"/>
              <w:left w:val="single" w:sz="56" w:space="0" w:color="1201AA"/>
              <w:bottom w:val="single" w:sz="8" w:space="0" w:color="1201AA"/>
              <w:right w:val="single" w:sz="56" w:space="0" w:color="1201AA"/>
            </w:tcBorders>
            <w:shd w:val="solid" w:color="1201AA" w:fill="auto"/>
            <w:tcMar>
              <w:top w:w="80" w:type="dxa"/>
              <w:left w:w="80" w:type="dxa"/>
              <w:bottom w:w="80" w:type="dxa"/>
              <w:right w:w="80" w:type="dxa"/>
            </w:tcMar>
          </w:tcPr>
          <w:p w14:paraId="3EFF5199" w14:textId="1BD96F7E" w:rsidR="00D95541" w:rsidRDefault="00D95541">
            <w:pPr>
              <w:pStyle w:val="BasicParagraph"/>
              <w:jc w:val="center"/>
            </w:pPr>
            <w:r>
              <w:rPr>
                <w:rFonts w:ascii="Interstate" w:hAnsi="Interstate" w:cs="Interstate"/>
                <w:color w:val="FFFFFF"/>
                <w:sz w:val="28"/>
                <w:szCs w:val="28"/>
              </w:rPr>
              <w:t>Oklahoma School for the Deaf</w:t>
            </w:r>
          </w:p>
        </w:tc>
        <w:tc>
          <w:tcPr>
            <w:tcW w:w="821" w:type="pct"/>
            <w:tcBorders>
              <w:top w:val="single" w:sz="8" w:space="0" w:color="1201AA"/>
              <w:left w:val="single" w:sz="56" w:space="0" w:color="1201AA"/>
              <w:bottom w:val="single" w:sz="8" w:space="0" w:color="1201AA"/>
              <w:right w:val="single" w:sz="56" w:space="0" w:color="1201AA"/>
            </w:tcBorders>
            <w:shd w:val="solid" w:color="1201AA" w:fill="auto"/>
            <w:tcMar>
              <w:top w:w="80" w:type="dxa"/>
              <w:left w:w="80" w:type="dxa"/>
              <w:bottom w:w="80" w:type="dxa"/>
              <w:right w:w="80" w:type="dxa"/>
            </w:tcMar>
            <w:vAlign w:val="bottom"/>
          </w:tcPr>
          <w:p w14:paraId="63EA3791" w14:textId="77777777" w:rsidR="00D95541" w:rsidRDefault="00D95541">
            <w:pPr>
              <w:pStyle w:val="BasicParagraph"/>
              <w:jc w:val="center"/>
            </w:pPr>
            <w:r>
              <w:rPr>
                <w:rFonts w:ascii="Interstate" w:hAnsi="Interstate" w:cs="Interstate"/>
                <w:color w:val="FFFFFF"/>
                <w:sz w:val="28"/>
                <w:szCs w:val="28"/>
              </w:rPr>
              <w:t xml:space="preserve">Disability </w:t>
            </w:r>
            <w:r>
              <w:rPr>
                <w:rFonts w:ascii="Interstate" w:hAnsi="Interstate" w:cs="Interstate"/>
                <w:color w:val="FFFFFF"/>
                <w:sz w:val="28"/>
                <w:szCs w:val="28"/>
              </w:rPr>
              <w:br/>
              <w:t>Determination</w:t>
            </w:r>
          </w:p>
        </w:tc>
        <w:tc>
          <w:tcPr>
            <w:tcW w:w="713" w:type="pct"/>
            <w:tcBorders>
              <w:top w:val="single" w:sz="8" w:space="0" w:color="1201AA"/>
              <w:left w:val="single" w:sz="56" w:space="0" w:color="1201AA"/>
              <w:bottom w:val="single" w:sz="8" w:space="0" w:color="1201AA"/>
              <w:right w:val="single" w:sz="56" w:space="0" w:color="1201AA"/>
            </w:tcBorders>
            <w:shd w:val="solid" w:color="1201AA" w:fill="auto"/>
            <w:tcMar>
              <w:top w:w="80" w:type="dxa"/>
              <w:left w:w="80" w:type="dxa"/>
              <w:bottom w:w="80" w:type="dxa"/>
              <w:right w:w="80" w:type="dxa"/>
            </w:tcMar>
            <w:vAlign w:val="bottom"/>
          </w:tcPr>
          <w:p w14:paraId="2B629F7A" w14:textId="77777777" w:rsidR="00D95541" w:rsidRDefault="00D95541">
            <w:pPr>
              <w:pStyle w:val="BasicParagraph"/>
              <w:jc w:val="center"/>
            </w:pPr>
            <w:r>
              <w:rPr>
                <w:rFonts w:ascii="Interstate" w:hAnsi="Interstate" w:cs="Interstate"/>
                <w:color w:val="FFFFFF"/>
                <w:sz w:val="28"/>
                <w:szCs w:val="28"/>
              </w:rPr>
              <w:t xml:space="preserve">Support </w:t>
            </w:r>
            <w:r>
              <w:rPr>
                <w:rFonts w:ascii="Interstate" w:hAnsi="Interstate" w:cs="Interstate"/>
                <w:color w:val="FFFFFF"/>
                <w:sz w:val="28"/>
                <w:szCs w:val="28"/>
              </w:rPr>
              <w:br/>
              <w:t>Services</w:t>
            </w:r>
          </w:p>
        </w:tc>
        <w:tc>
          <w:tcPr>
            <w:tcW w:w="774" w:type="pct"/>
            <w:tcBorders>
              <w:top w:val="single" w:sz="8" w:space="0" w:color="1201AA"/>
              <w:left w:val="single" w:sz="56" w:space="0" w:color="1201AA"/>
              <w:bottom w:val="single" w:sz="8" w:space="0" w:color="1201AA"/>
              <w:right w:val="single" w:sz="8" w:space="0" w:color="1201AA"/>
            </w:tcBorders>
            <w:shd w:val="solid" w:color="1201AA" w:fill="auto"/>
            <w:tcMar>
              <w:top w:w="80" w:type="dxa"/>
              <w:left w:w="80" w:type="dxa"/>
              <w:bottom w:w="80" w:type="dxa"/>
              <w:right w:w="80" w:type="dxa"/>
            </w:tcMar>
            <w:vAlign w:val="bottom"/>
          </w:tcPr>
          <w:p w14:paraId="018CD115" w14:textId="77777777" w:rsidR="00D95541" w:rsidRDefault="00D95541">
            <w:pPr>
              <w:pStyle w:val="BasicParagraph"/>
              <w:jc w:val="center"/>
            </w:pPr>
            <w:r>
              <w:rPr>
                <w:rFonts w:ascii="Interstate" w:hAnsi="Interstate" w:cs="Interstate"/>
                <w:color w:val="FFFFFF"/>
                <w:sz w:val="28"/>
                <w:szCs w:val="28"/>
              </w:rPr>
              <w:t>Total</w:t>
            </w:r>
          </w:p>
        </w:tc>
      </w:tr>
      <w:tr w:rsidR="00D95541" w14:paraId="0F21988B" w14:textId="77777777" w:rsidTr="007848E0">
        <w:trPr>
          <w:trHeight w:val="385"/>
        </w:trPr>
        <w:tc>
          <w:tcPr>
            <w:tcW w:w="469" w:type="pct"/>
            <w:tcBorders>
              <w:top w:val="single" w:sz="6" w:space="0" w:color="auto"/>
              <w:left w:val="single" w:sz="6" w:space="0" w:color="auto"/>
              <w:bottom w:val="single" w:sz="6" w:space="0" w:color="000000"/>
              <w:right w:val="single" w:sz="6" w:space="0" w:color="C99700"/>
            </w:tcBorders>
            <w:shd w:val="solid" w:color="C99700" w:fill="auto"/>
            <w:tcMar>
              <w:top w:w="80" w:type="dxa"/>
              <w:left w:w="80" w:type="dxa"/>
              <w:bottom w:w="80" w:type="dxa"/>
              <w:right w:w="80" w:type="dxa"/>
            </w:tcMar>
            <w:vAlign w:val="center"/>
          </w:tcPr>
          <w:p w14:paraId="6783E45E" w14:textId="77777777" w:rsidR="00D95541" w:rsidRDefault="00D95541">
            <w:pPr>
              <w:pStyle w:val="BasicParagraph"/>
            </w:pPr>
            <w:r>
              <w:rPr>
                <w:rFonts w:ascii="Interstate" w:hAnsi="Interstate" w:cs="Interstate"/>
                <w:sz w:val="28"/>
                <w:szCs w:val="28"/>
              </w:rPr>
              <w:t>State</w:t>
            </w:r>
          </w:p>
        </w:tc>
        <w:tc>
          <w:tcPr>
            <w:tcW w:w="785" w:type="pct"/>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49DCD290" w14:textId="77777777" w:rsidR="00D95541" w:rsidRDefault="00D95541">
            <w:pPr>
              <w:pStyle w:val="BasicParagraph"/>
              <w:jc w:val="center"/>
            </w:pPr>
            <w:r>
              <w:rPr>
                <w:rFonts w:ascii="Interstate" w:hAnsi="Interstate" w:cs="Interstate"/>
                <w:sz w:val="28"/>
                <w:szCs w:val="28"/>
              </w:rPr>
              <w:t>$14,157,000</w:t>
            </w:r>
          </w:p>
        </w:tc>
        <w:tc>
          <w:tcPr>
            <w:tcW w:w="691" w:type="pct"/>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3786A964" w14:textId="77777777" w:rsidR="00D95541" w:rsidRDefault="00D95541">
            <w:pPr>
              <w:pStyle w:val="BasicParagraph"/>
              <w:jc w:val="center"/>
            </w:pPr>
            <w:r>
              <w:rPr>
                <w:rFonts w:ascii="Interstate" w:hAnsi="Interstate" w:cs="Interstate"/>
                <w:sz w:val="28"/>
                <w:szCs w:val="28"/>
              </w:rPr>
              <w:t>$7,108,000</w:t>
            </w:r>
          </w:p>
        </w:tc>
        <w:tc>
          <w:tcPr>
            <w:tcW w:w="748" w:type="pct"/>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441D3B51" w14:textId="77777777" w:rsidR="00D95541" w:rsidRDefault="00D95541">
            <w:pPr>
              <w:pStyle w:val="BasicParagraph"/>
              <w:jc w:val="center"/>
            </w:pPr>
            <w:r>
              <w:rPr>
                <w:rFonts w:ascii="Interstate" w:hAnsi="Interstate" w:cs="Interstate"/>
                <w:sz w:val="28"/>
                <w:szCs w:val="28"/>
              </w:rPr>
              <w:t>$9,328,000</w:t>
            </w:r>
          </w:p>
        </w:tc>
        <w:tc>
          <w:tcPr>
            <w:tcW w:w="821" w:type="pct"/>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30797209" w14:textId="77777777" w:rsidR="00D95541" w:rsidRDefault="00D95541">
            <w:pPr>
              <w:pStyle w:val="BasicParagraph"/>
              <w:jc w:val="center"/>
            </w:pPr>
            <w:r>
              <w:rPr>
                <w:rFonts w:ascii="Interstate" w:hAnsi="Interstate" w:cs="Interstate"/>
                <w:sz w:val="28"/>
                <w:szCs w:val="28"/>
              </w:rPr>
              <w:t>$402,000</w:t>
            </w:r>
          </w:p>
        </w:tc>
        <w:tc>
          <w:tcPr>
            <w:tcW w:w="713" w:type="pct"/>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3E18946B" w14:textId="77777777" w:rsidR="00D95541" w:rsidRDefault="00D95541">
            <w:pPr>
              <w:pStyle w:val="BasicParagraph"/>
              <w:jc w:val="center"/>
            </w:pPr>
            <w:r>
              <w:rPr>
                <w:rFonts w:ascii="Interstate" w:hAnsi="Interstate" w:cs="Interstate"/>
                <w:sz w:val="28"/>
                <w:szCs w:val="28"/>
              </w:rPr>
              <w:t>$2,530,000</w:t>
            </w:r>
          </w:p>
        </w:tc>
        <w:tc>
          <w:tcPr>
            <w:tcW w:w="774" w:type="pct"/>
            <w:tcBorders>
              <w:top w:val="single" w:sz="6" w:space="0" w:color="auto"/>
              <w:left w:val="single" w:sz="6" w:space="0" w:color="C99700"/>
              <w:bottom w:val="single" w:sz="6" w:space="0" w:color="000000"/>
              <w:right w:val="single" w:sz="6" w:space="0" w:color="auto"/>
            </w:tcBorders>
            <w:shd w:val="solid" w:color="FFFFFF" w:fill="auto"/>
            <w:tcMar>
              <w:top w:w="80" w:type="dxa"/>
              <w:left w:w="80" w:type="dxa"/>
              <w:bottom w:w="80" w:type="dxa"/>
              <w:right w:w="80" w:type="dxa"/>
            </w:tcMar>
            <w:vAlign w:val="center"/>
          </w:tcPr>
          <w:p w14:paraId="50029BD8" w14:textId="77777777" w:rsidR="00D95541" w:rsidRDefault="00D95541">
            <w:pPr>
              <w:pStyle w:val="BasicParagraph"/>
              <w:jc w:val="center"/>
            </w:pPr>
            <w:r>
              <w:rPr>
                <w:rFonts w:ascii="Interstate" w:hAnsi="Interstate" w:cs="Interstate"/>
                <w:sz w:val="28"/>
                <w:szCs w:val="28"/>
              </w:rPr>
              <w:t>$33,525,000</w:t>
            </w:r>
          </w:p>
        </w:tc>
      </w:tr>
      <w:tr w:rsidR="00D95541" w14:paraId="3B38FA9C" w14:textId="77777777" w:rsidTr="007848E0">
        <w:trPr>
          <w:trHeight w:val="385"/>
        </w:trPr>
        <w:tc>
          <w:tcPr>
            <w:tcW w:w="469" w:type="pct"/>
            <w:tcBorders>
              <w:top w:val="single" w:sz="6" w:space="0" w:color="000000"/>
              <w:left w:val="single" w:sz="6" w:space="0" w:color="auto"/>
              <w:bottom w:val="single" w:sz="6" w:space="0" w:color="auto"/>
              <w:right w:val="single" w:sz="6" w:space="0" w:color="C99700"/>
            </w:tcBorders>
            <w:shd w:val="solid" w:color="C99700" w:fill="auto"/>
            <w:tcMar>
              <w:top w:w="80" w:type="dxa"/>
              <w:left w:w="80" w:type="dxa"/>
              <w:bottom w:w="80" w:type="dxa"/>
              <w:right w:w="80" w:type="dxa"/>
            </w:tcMar>
            <w:vAlign w:val="center"/>
          </w:tcPr>
          <w:p w14:paraId="16E5D5A1" w14:textId="77777777" w:rsidR="00D95541" w:rsidRDefault="00D95541">
            <w:pPr>
              <w:pStyle w:val="BasicParagraph"/>
            </w:pPr>
            <w:r>
              <w:rPr>
                <w:rFonts w:ascii="Interstate" w:hAnsi="Interstate" w:cs="Interstate"/>
                <w:sz w:val="28"/>
                <w:szCs w:val="28"/>
              </w:rPr>
              <w:t>Federal</w:t>
            </w:r>
          </w:p>
        </w:tc>
        <w:tc>
          <w:tcPr>
            <w:tcW w:w="785" w:type="pct"/>
            <w:tcBorders>
              <w:top w:val="single" w:sz="6" w:space="0" w:color="000000"/>
              <w:left w:val="single" w:sz="6" w:space="0" w:color="C99700"/>
              <w:bottom w:val="single" w:sz="6" w:space="0" w:color="auto"/>
              <w:right w:val="single" w:sz="6" w:space="0" w:color="C99700"/>
            </w:tcBorders>
            <w:tcMar>
              <w:top w:w="80" w:type="dxa"/>
              <w:left w:w="80" w:type="dxa"/>
              <w:bottom w:w="80" w:type="dxa"/>
              <w:right w:w="80" w:type="dxa"/>
            </w:tcMar>
            <w:vAlign w:val="center"/>
          </w:tcPr>
          <w:p w14:paraId="0A413FC2" w14:textId="77777777" w:rsidR="00D95541" w:rsidRDefault="00D95541">
            <w:pPr>
              <w:pStyle w:val="BasicParagraph"/>
              <w:jc w:val="center"/>
            </w:pPr>
            <w:r>
              <w:rPr>
                <w:rFonts w:ascii="Interstate" w:hAnsi="Interstate" w:cs="Interstate"/>
                <w:sz w:val="28"/>
                <w:szCs w:val="28"/>
              </w:rPr>
              <w:t>$33,168,000</w:t>
            </w:r>
          </w:p>
        </w:tc>
        <w:tc>
          <w:tcPr>
            <w:tcW w:w="691" w:type="pct"/>
            <w:tcBorders>
              <w:top w:val="single" w:sz="6" w:space="0" w:color="000000"/>
              <w:left w:val="single" w:sz="6" w:space="0" w:color="C99700"/>
              <w:bottom w:val="single" w:sz="6" w:space="0" w:color="auto"/>
              <w:right w:val="single" w:sz="6" w:space="0" w:color="C99700"/>
            </w:tcBorders>
            <w:tcMar>
              <w:top w:w="80" w:type="dxa"/>
              <w:left w:w="80" w:type="dxa"/>
              <w:bottom w:w="80" w:type="dxa"/>
              <w:right w:w="80" w:type="dxa"/>
            </w:tcMar>
            <w:vAlign w:val="center"/>
          </w:tcPr>
          <w:p w14:paraId="0437A6C9" w14:textId="77777777" w:rsidR="00D95541" w:rsidRDefault="00D95541">
            <w:pPr>
              <w:pStyle w:val="BasicParagraph"/>
              <w:jc w:val="center"/>
            </w:pPr>
            <w:r>
              <w:rPr>
                <w:rFonts w:ascii="Interstate" w:hAnsi="Interstate" w:cs="Interstate"/>
                <w:sz w:val="28"/>
                <w:szCs w:val="28"/>
              </w:rPr>
              <w:t>$0</w:t>
            </w:r>
          </w:p>
        </w:tc>
        <w:tc>
          <w:tcPr>
            <w:tcW w:w="748" w:type="pct"/>
            <w:tcBorders>
              <w:top w:val="single" w:sz="6" w:space="0" w:color="000000"/>
              <w:left w:val="single" w:sz="6" w:space="0" w:color="C99700"/>
              <w:bottom w:val="single" w:sz="6" w:space="0" w:color="auto"/>
              <w:right w:val="single" w:sz="6" w:space="0" w:color="C99700"/>
            </w:tcBorders>
            <w:tcMar>
              <w:top w:w="80" w:type="dxa"/>
              <w:left w:w="80" w:type="dxa"/>
              <w:bottom w:w="80" w:type="dxa"/>
              <w:right w:w="80" w:type="dxa"/>
            </w:tcMar>
            <w:vAlign w:val="center"/>
          </w:tcPr>
          <w:p w14:paraId="66060E10" w14:textId="77777777" w:rsidR="00D95541" w:rsidRDefault="00D95541">
            <w:pPr>
              <w:pStyle w:val="BasicParagraph"/>
              <w:jc w:val="center"/>
            </w:pPr>
            <w:r>
              <w:rPr>
                <w:rFonts w:ascii="Interstate" w:hAnsi="Interstate" w:cs="Interstate"/>
                <w:sz w:val="28"/>
                <w:szCs w:val="28"/>
              </w:rPr>
              <w:t>$0</w:t>
            </w:r>
          </w:p>
        </w:tc>
        <w:tc>
          <w:tcPr>
            <w:tcW w:w="821" w:type="pct"/>
            <w:tcBorders>
              <w:top w:val="single" w:sz="6" w:space="0" w:color="000000"/>
              <w:left w:val="single" w:sz="6" w:space="0" w:color="C99700"/>
              <w:bottom w:val="single" w:sz="6" w:space="0" w:color="auto"/>
              <w:right w:val="single" w:sz="6" w:space="0" w:color="C99700"/>
            </w:tcBorders>
            <w:tcMar>
              <w:top w:w="80" w:type="dxa"/>
              <w:left w:w="80" w:type="dxa"/>
              <w:bottom w:w="80" w:type="dxa"/>
              <w:right w:w="80" w:type="dxa"/>
            </w:tcMar>
            <w:vAlign w:val="center"/>
          </w:tcPr>
          <w:p w14:paraId="115659A0" w14:textId="77777777" w:rsidR="00D95541" w:rsidRDefault="00D95541">
            <w:pPr>
              <w:pStyle w:val="BasicParagraph"/>
              <w:jc w:val="center"/>
            </w:pPr>
            <w:r>
              <w:rPr>
                <w:rFonts w:ascii="Interstate" w:hAnsi="Interstate" w:cs="Interstate"/>
                <w:sz w:val="28"/>
                <w:szCs w:val="28"/>
              </w:rPr>
              <w:t>$41,768,000</w:t>
            </w:r>
          </w:p>
        </w:tc>
        <w:tc>
          <w:tcPr>
            <w:tcW w:w="713" w:type="pct"/>
            <w:tcBorders>
              <w:top w:val="single" w:sz="6" w:space="0" w:color="000000"/>
              <w:left w:val="single" w:sz="6" w:space="0" w:color="C99700"/>
              <w:bottom w:val="single" w:sz="6" w:space="0" w:color="auto"/>
              <w:right w:val="single" w:sz="6" w:space="0" w:color="C99700"/>
            </w:tcBorders>
            <w:tcMar>
              <w:top w:w="80" w:type="dxa"/>
              <w:left w:w="80" w:type="dxa"/>
              <w:bottom w:w="80" w:type="dxa"/>
              <w:right w:w="80" w:type="dxa"/>
            </w:tcMar>
            <w:vAlign w:val="center"/>
          </w:tcPr>
          <w:p w14:paraId="38B9127C" w14:textId="77777777" w:rsidR="00D95541" w:rsidRDefault="00D95541">
            <w:pPr>
              <w:pStyle w:val="BasicParagraph"/>
              <w:jc w:val="center"/>
            </w:pPr>
            <w:r>
              <w:rPr>
                <w:rFonts w:ascii="Interstate" w:hAnsi="Interstate" w:cs="Interstate"/>
                <w:sz w:val="28"/>
                <w:szCs w:val="28"/>
              </w:rPr>
              <w:t>$6,113,000</w:t>
            </w:r>
          </w:p>
        </w:tc>
        <w:tc>
          <w:tcPr>
            <w:tcW w:w="774" w:type="pct"/>
            <w:tcBorders>
              <w:top w:val="single" w:sz="6" w:space="0" w:color="000000"/>
              <w:left w:val="single" w:sz="6" w:space="0" w:color="C99700"/>
              <w:bottom w:val="single" w:sz="6" w:space="0" w:color="auto"/>
              <w:right w:val="single" w:sz="6" w:space="0" w:color="auto"/>
            </w:tcBorders>
            <w:tcMar>
              <w:top w:w="80" w:type="dxa"/>
              <w:left w:w="80" w:type="dxa"/>
              <w:bottom w:w="80" w:type="dxa"/>
              <w:right w:w="80" w:type="dxa"/>
            </w:tcMar>
            <w:vAlign w:val="center"/>
          </w:tcPr>
          <w:p w14:paraId="2F070434" w14:textId="77777777" w:rsidR="00D95541" w:rsidRDefault="00D95541">
            <w:pPr>
              <w:pStyle w:val="BasicParagraph"/>
              <w:jc w:val="center"/>
            </w:pPr>
            <w:r>
              <w:rPr>
                <w:rFonts w:ascii="Interstate" w:hAnsi="Interstate" w:cs="Interstate"/>
                <w:sz w:val="28"/>
                <w:szCs w:val="28"/>
              </w:rPr>
              <w:t>$81,049,000</w:t>
            </w:r>
          </w:p>
        </w:tc>
      </w:tr>
      <w:tr w:rsidR="00D95541" w14:paraId="6334EE0A" w14:textId="77777777" w:rsidTr="007848E0">
        <w:trPr>
          <w:trHeight w:val="385"/>
        </w:trPr>
        <w:tc>
          <w:tcPr>
            <w:tcW w:w="469" w:type="pct"/>
            <w:tcBorders>
              <w:top w:val="single" w:sz="6" w:space="0" w:color="auto"/>
              <w:left w:val="single" w:sz="6" w:space="0" w:color="C99700"/>
              <w:bottom w:val="single" w:sz="6" w:space="0" w:color="000000"/>
              <w:right w:val="single" w:sz="6" w:space="0" w:color="C99700"/>
            </w:tcBorders>
            <w:shd w:val="solid" w:color="C99700" w:fill="auto"/>
            <w:tcMar>
              <w:top w:w="80" w:type="dxa"/>
              <w:left w:w="80" w:type="dxa"/>
              <w:bottom w:w="80" w:type="dxa"/>
              <w:right w:w="80" w:type="dxa"/>
            </w:tcMar>
            <w:vAlign w:val="center"/>
          </w:tcPr>
          <w:p w14:paraId="13F30399" w14:textId="77777777" w:rsidR="00D95541" w:rsidRDefault="00D95541">
            <w:pPr>
              <w:pStyle w:val="BasicParagraph"/>
            </w:pPr>
            <w:r>
              <w:rPr>
                <w:rFonts w:ascii="Interstate" w:hAnsi="Interstate" w:cs="Interstate"/>
                <w:sz w:val="28"/>
                <w:szCs w:val="28"/>
              </w:rPr>
              <w:t>Inter-agency</w:t>
            </w:r>
          </w:p>
        </w:tc>
        <w:tc>
          <w:tcPr>
            <w:tcW w:w="785" w:type="pct"/>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6CDDBEA6" w14:textId="77777777" w:rsidR="00D95541" w:rsidRDefault="00D95541">
            <w:pPr>
              <w:pStyle w:val="BasicParagraph"/>
              <w:jc w:val="center"/>
            </w:pPr>
            <w:r>
              <w:rPr>
                <w:rFonts w:ascii="Interstate" w:hAnsi="Interstate" w:cs="Interstate"/>
                <w:sz w:val="28"/>
                <w:szCs w:val="28"/>
              </w:rPr>
              <w:t>$180,000</w:t>
            </w:r>
          </w:p>
        </w:tc>
        <w:tc>
          <w:tcPr>
            <w:tcW w:w="691" w:type="pct"/>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11E7DDBE" w14:textId="77777777" w:rsidR="00D95541" w:rsidRDefault="00D95541">
            <w:pPr>
              <w:pStyle w:val="BasicParagraph"/>
              <w:jc w:val="center"/>
            </w:pPr>
            <w:r>
              <w:rPr>
                <w:rFonts w:ascii="Interstate" w:hAnsi="Interstate" w:cs="Interstate"/>
                <w:sz w:val="28"/>
                <w:szCs w:val="28"/>
              </w:rPr>
              <w:t>$625,000</w:t>
            </w:r>
          </w:p>
        </w:tc>
        <w:tc>
          <w:tcPr>
            <w:tcW w:w="748" w:type="pct"/>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07328A2F" w14:textId="77777777" w:rsidR="00D95541" w:rsidRDefault="00D95541">
            <w:pPr>
              <w:pStyle w:val="BasicParagraph"/>
              <w:jc w:val="center"/>
            </w:pPr>
            <w:r>
              <w:rPr>
                <w:rFonts w:ascii="Interstate" w:hAnsi="Interstate" w:cs="Interstate"/>
                <w:sz w:val="28"/>
                <w:szCs w:val="28"/>
              </w:rPr>
              <w:t>$275,000</w:t>
            </w:r>
          </w:p>
        </w:tc>
        <w:tc>
          <w:tcPr>
            <w:tcW w:w="821" w:type="pct"/>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38EBDD7B" w14:textId="77777777" w:rsidR="00D95541" w:rsidRDefault="00D95541">
            <w:pPr>
              <w:pStyle w:val="BasicParagraph"/>
              <w:jc w:val="center"/>
            </w:pPr>
            <w:r>
              <w:rPr>
                <w:rFonts w:ascii="Interstate" w:hAnsi="Interstate" w:cs="Interstate"/>
                <w:sz w:val="28"/>
                <w:szCs w:val="28"/>
              </w:rPr>
              <w:t>$0</w:t>
            </w:r>
          </w:p>
        </w:tc>
        <w:tc>
          <w:tcPr>
            <w:tcW w:w="713" w:type="pct"/>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4B9C7832" w14:textId="77777777" w:rsidR="00D95541" w:rsidRDefault="00D95541">
            <w:pPr>
              <w:pStyle w:val="BasicParagraph"/>
              <w:jc w:val="center"/>
            </w:pPr>
            <w:r>
              <w:rPr>
                <w:rFonts w:ascii="Interstate" w:hAnsi="Interstate" w:cs="Interstate"/>
                <w:sz w:val="28"/>
                <w:szCs w:val="28"/>
              </w:rPr>
              <w:t>$342,000</w:t>
            </w:r>
          </w:p>
        </w:tc>
        <w:tc>
          <w:tcPr>
            <w:tcW w:w="774" w:type="pct"/>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4CBBFF10" w14:textId="77777777" w:rsidR="00D95541" w:rsidRDefault="00D95541">
            <w:pPr>
              <w:pStyle w:val="BasicParagraph"/>
              <w:jc w:val="center"/>
            </w:pPr>
            <w:r>
              <w:rPr>
                <w:rFonts w:ascii="Interstate" w:hAnsi="Interstate" w:cs="Interstate"/>
                <w:sz w:val="28"/>
                <w:szCs w:val="28"/>
              </w:rPr>
              <w:t>$1,422,000</w:t>
            </w:r>
          </w:p>
        </w:tc>
      </w:tr>
      <w:tr w:rsidR="00D95541" w14:paraId="67371BAB" w14:textId="77777777" w:rsidTr="007848E0">
        <w:trPr>
          <w:trHeight w:val="385"/>
        </w:trPr>
        <w:tc>
          <w:tcPr>
            <w:tcW w:w="469" w:type="pct"/>
            <w:tcBorders>
              <w:top w:val="single" w:sz="6" w:space="0" w:color="000000"/>
              <w:left w:val="single" w:sz="6" w:space="0" w:color="C99700"/>
              <w:bottom w:val="single" w:sz="6" w:space="0" w:color="000000"/>
              <w:right w:val="single" w:sz="6" w:space="0" w:color="C99700"/>
            </w:tcBorders>
            <w:shd w:val="solid" w:color="C99700" w:fill="auto"/>
            <w:tcMar>
              <w:top w:w="80" w:type="dxa"/>
              <w:left w:w="80" w:type="dxa"/>
              <w:bottom w:w="80" w:type="dxa"/>
              <w:right w:w="80" w:type="dxa"/>
            </w:tcMar>
            <w:vAlign w:val="center"/>
          </w:tcPr>
          <w:p w14:paraId="009CDEB0" w14:textId="77777777" w:rsidR="00D95541" w:rsidRDefault="00D95541">
            <w:pPr>
              <w:pStyle w:val="BasicParagraph"/>
            </w:pPr>
            <w:r>
              <w:rPr>
                <w:rFonts w:ascii="Interstate" w:hAnsi="Interstate" w:cs="Interstate"/>
                <w:sz w:val="28"/>
                <w:szCs w:val="28"/>
              </w:rPr>
              <w:t>Other</w:t>
            </w:r>
          </w:p>
        </w:tc>
        <w:tc>
          <w:tcPr>
            <w:tcW w:w="785" w:type="pct"/>
            <w:tcBorders>
              <w:top w:val="single" w:sz="6" w:space="0" w:color="000000"/>
              <w:left w:val="single" w:sz="6" w:space="0" w:color="C99700"/>
              <w:bottom w:val="single" w:sz="6" w:space="0" w:color="000000"/>
              <w:right w:val="single" w:sz="6" w:space="0" w:color="C99700"/>
            </w:tcBorders>
            <w:tcMar>
              <w:top w:w="80" w:type="dxa"/>
              <w:left w:w="80" w:type="dxa"/>
              <w:bottom w:w="80" w:type="dxa"/>
              <w:right w:w="80" w:type="dxa"/>
            </w:tcMar>
            <w:vAlign w:val="center"/>
          </w:tcPr>
          <w:p w14:paraId="1D17AC61" w14:textId="77777777" w:rsidR="00D95541" w:rsidRDefault="00D95541">
            <w:pPr>
              <w:pStyle w:val="BasicParagraph"/>
              <w:jc w:val="center"/>
            </w:pPr>
            <w:r>
              <w:rPr>
                <w:rFonts w:ascii="Interstate" w:hAnsi="Interstate" w:cs="Interstate"/>
                <w:sz w:val="28"/>
                <w:szCs w:val="28"/>
              </w:rPr>
              <w:t>$300,000</w:t>
            </w:r>
          </w:p>
        </w:tc>
        <w:tc>
          <w:tcPr>
            <w:tcW w:w="691" w:type="pct"/>
            <w:tcBorders>
              <w:top w:val="single" w:sz="6" w:space="0" w:color="000000"/>
              <w:left w:val="single" w:sz="6" w:space="0" w:color="C99700"/>
              <w:bottom w:val="single" w:sz="6" w:space="0" w:color="000000"/>
              <w:right w:val="single" w:sz="6" w:space="0" w:color="C99700"/>
            </w:tcBorders>
            <w:tcMar>
              <w:top w:w="80" w:type="dxa"/>
              <w:left w:w="80" w:type="dxa"/>
              <w:bottom w:w="80" w:type="dxa"/>
              <w:right w:w="80" w:type="dxa"/>
            </w:tcMar>
            <w:vAlign w:val="center"/>
          </w:tcPr>
          <w:p w14:paraId="303CBFAF" w14:textId="77777777" w:rsidR="00D95541" w:rsidRDefault="00D95541">
            <w:pPr>
              <w:pStyle w:val="BasicParagraph"/>
              <w:jc w:val="center"/>
            </w:pPr>
            <w:r>
              <w:rPr>
                <w:rFonts w:ascii="Interstate" w:hAnsi="Interstate" w:cs="Interstate"/>
                <w:sz w:val="28"/>
                <w:szCs w:val="28"/>
              </w:rPr>
              <w:t>$44,000</w:t>
            </w:r>
          </w:p>
        </w:tc>
        <w:tc>
          <w:tcPr>
            <w:tcW w:w="748" w:type="pct"/>
            <w:tcBorders>
              <w:top w:val="single" w:sz="6" w:space="0" w:color="000000"/>
              <w:left w:val="single" w:sz="6" w:space="0" w:color="C99700"/>
              <w:bottom w:val="single" w:sz="6" w:space="0" w:color="000000"/>
              <w:right w:val="single" w:sz="6" w:space="0" w:color="C99700"/>
            </w:tcBorders>
            <w:tcMar>
              <w:top w:w="80" w:type="dxa"/>
              <w:left w:w="80" w:type="dxa"/>
              <w:bottom w:w="80" w:type="dxa"/>
              <w:right w:w="80" w:type="dxa"/>
            </w:tcMar>
            <w:vAlign w:val="center"/>
          </w:tcPr>
          <w:p w14:paraId="259275A1" w14:textId="77777777" w:rsidR="00D95541" w:rsidRDefault="00D95541">
            <w:pPr>
              <w:pStyle w:val="BasicParagraph"/>
              <w:jc w:val="center"/>
            </w:pPr>
            <w:r>
              <w:rPr>
                <w:rFonts w:ascii="Interstate" w:hAnsi="Interstate" w:cs="Interstate"/>
                <w:sz w:val="28"/>
                <w:szCs w:val="28"/>
              </w:rPr>
              <w:t>$469,000</w:t>
            </w:r>
          </w:p>
        </w:tc>
        <w:tc>
          <w:tcPr>
            <w:tcW w:w="821" w:type="pct"/>
            <w:tcBorders>
              <w:top w:val="single" w:sz="6" w:space="0" w:color="000000"/>
              <w:left w:val="single" w:sz="6" w:space="0" w:color="C99700"/>
              <w:bottom w:val="single" w:sz="6" w:space="0" w:color="000000"/>
              <w:right w:val="single" w:sz="6" w:space="0" w:color="C99700"/>
            </w:tcBorders>
            <w:tcMar>
              <w:top w:w="80" w:type="dxa"/>
              <w:left w:w="80" w:type="dxa"/>
              <w:bottom w:w="80" w:type="dxa"/>
              <w:right w:w="80" w:type="dxa"/>
            </w:tcMar>
            <w:vAlign w:val="center"/>
          </w:tcPr>
          <w:p w14:paraId="7EB76389" w14:textId="77777777" w:rsidR="00D95541" w:rsidRDefault="00D95541">
            <w:pPr>
              <w:pStyle w:val="BasicParagraph"/>
              <w:jc w:val="center"/>
            </w:pPr>
            <w:r>
              <w:rPr>
                <w:rFonts w:ascii="Interstate" w:hAnsi="Interstate" w:cs="Interstate"/>
                <w:sz w:val="28"/>
                <w:szCs w:val="28"/>
              </w:rPr>
              <w:t>$0</w:t>
            </w:r>
          </w:p>
        </w:tc>
        <w:tc>
          <w:tcPr>
            <w:tcW w:w="713" w:type="pct"/>
            <w:tcBorders>
              <w:top w:val="single" w:sz="6" w:space="0" w:color="000000"/>
              <w:left w:val="single" w:sz="6" w:space="0" w:color="C99700"/>
              <w:bottom w:val="single" w:sz="6" w:space="0" w:color="000000"/>
              <w:right w:val="single" w:sz="6" w:space="0" w:color="C99700"/>
            </w:tcBorders>
            <w:tcMar>
              <w:top w:w="80" w:type="dxa"/>
              <w:left w:w="80" w:type="dxa"/>
              <w:bottom w:w="80" w:type="dxa"/>
              <w:right w:w="80" w:type="dxa"/>
            </w:tcMar>
            <w:vAlign w:val="center"/>
          </w:tcPr>
          <w:p w14:paraId="5C72703F" w14:textId="77777777" w:rsidR="00D95541" w:rsidRDefault="00D95541">
            <w:pPr>
              <w:pStyle w:val="BasicParagraph"/>
              <w:jc w:val="center"/>
            </w:pPr>
            <w:r>
              <w:rPr>
                <w:rFonts w:ascii="Interstate" w:hAnsi="Interstate" w:cs="Interstate"/>
                <w:sz w:val="28"/>
                <w:szCs w:val="28"/>
              </w:rPr>
              <w:t>$7,000</w:t>
            </w:r>
          </w:p>
        </w:tc>
        <w:tc>
          <w:tcPr>
            <w:tcW w:w="774" w:type="pct"/>
            <w:tcBorders>
              <w:top w:val="single" w:sz="6" w:space="0" w:color="000000"/>
              <w:left w:val="single" w:sz="6" w:space="0" w:color="C99700"/>
              <w:bottom w:val="single" w:sz="6" w:space="0" w:color="000000"/>
              <w:right w:val="single" w:sz="6" w:space="0" w:color="C99700"/>
            </w:tcBorders>
            <w:tcMar>
              <w:top w:w="80" w:type="dxa"/>
              <w:left w:w="80" w:type="dxa"/>
              <w:bottom w:w="80" w:type="dxa"/>
              <w:right w:w="80" w:type="dxa"/>
            </w:tcMar>
            <w:vAlign w:val="center"/>
          </w:tcPr>
          <w:p w14:paraId="2D4911A8" w14:textId="77777777" w:rsidR="00D95541" w:rsidRDefault="00D95541">
            <w:pPr>
              <w:pStyle w:val="BasicParagraph"/>
              <w:jc w:val="center"/>
            </w:pPr>
            <w:r>
              <w:rPr>
                <w:rFonts w:ascii="Interstate" w:hAnsi="Interstate" w:cs="Interstate"/>
                <w:sz w:val="28"/>
                <w:szCs w:val="28"/>
              </w:rPr>
              <w:t>$820,000</w:t>
            </w:r>
          </w:p>
        </w:tc>
      </w:tr>
      <w:tr w:rsidR="00D95541" w14:paraId="37DD5ACA" w14:textId="77777777" w:rsidTr="007848E0">
        <w:trPr>
          <w:trHeight w:val="451"/>
        </w:trPr>
        <w:tc>
          <w:tcPr>
            <w:tcW w:w="469" w:type="pct"/>
            <w:tcBorders>
              <w:top w:val="single" w:sz="6" w:space="0" w:color="000000"/>
              <w:left w:val="single" w:sz="6" w:space="0" w:color="C99700"/>
              <w:bottom w:val="single" w:sz="6" w:space="0" w:color="C99700"/>
              <w:right w:val="single" w:sz="6" w:space="0" w:color="C99700"/>
            </w:tcBorders>
            <w:shd w:val="solid" w:color="C99700" w:fill="auto"/>
            <w:tcMar>
              <w:top w:w="80" w:type="dxa"/>
              <w:left w:w="80" w:type="dxa"/>
              <w:bottom w:w="80" w:type="dxa"/>
              <w:right w:w="80" w:type="dxa"/>
            </w:tcMar>
            <w:vAlign w:val="center"/>
          </w:tcPr>
          <w:p w14:paraId="482D4D75" w14:textId="77777777" w:rsidR="00D95541" w:rsidRDefault="00D95541">
            <w:pPr>
              <w:pStyle w:val="BasicParagraph"/>
            </w:pPr>
            <w:r>
              <w:rPr>
                <w:rFonts w:ascii="Interstate" w:hAnsi="Interstate" w:cs="Interstate"/>
                <w:sz w:val="28"/>
                <w:szCs w:val="28"/>
              </w:rPr>
              <w:t>Total</w:t>
            </w:r>
          </w:p>
        </w:tc>
        <w:tc>
          <w:tcPr>
            <w:tcW w:w="785" w:type="pct"/>
            <w:tcBorders>
              <w:top w:val="single" w:sz="6" w:space="0" w:color="000000"/>
              <w:left w:val="single" w:sz="6" w:space="0" w:color="C99700"/>
              <w:bottom w:val="single" w:sz="6" w:space="0" w:color="C99700"/>
              <w:right w:val="single" w:sz="6" w:space="0" w:color="C99700"/>
            </w:tcBorders>
            <w:shd w:val="solid" w:color="FFFFFF" w:fill="auto"/>
            <w:tcMar>
              <w:top w:w="80" w:type="dxa"/>
              <w:left w:w="80" w:type="dxa"/>
              <w:bottom w:w="80" w:type="dxa"/>
              <w:right w:w="80" w:type="dxa"/>
            </w:tcMar>
            <w:vAlign w:val="center"/>
          </w:tcPr>
          <w:p w14:paraId="0D014F48" w14:textId="77777777" w:rsidR="00D95541" w:rsidRDefault="00D95541">
            <w:pPr>
              <w:pStyle w:val="BasicParagraph"/>
              <w:jc w:val="center"/>
            </w:pPr>
            <w:r>
              <w:rPr>
                <w:rFonts w:ascii="Interstate" w:hAnsi="Interstate" w:cs="Interstate"/>
                <w:sz w:val="28"/>
                <w:szCs w:val="28"/>
              </w:rPr>
              <w:t>$47,805,000</w:t>
            </w:r>
          </w:p>
        </w:tc>
        <w:tc>
          <w:tcPr>
            <w:tcW w:w="691" w:type="pct"/>
            <w:tcBorders>
              <w:top w:val="single" w:sz="6" w:space="0" w:color="000000"/>
              <w:left w:val="single" w:sz="6" w:space="0" w:color="C99700"/>
              <w:bottom w:val="single" w:sz="6" w:space="0" w:color="C99700"/>
              <w:right w:val="single" w:sz="6" w:space="0" w:color="C99700"/>
            </w:tcBorders>
            <w:shd w:val="solid" w:color="FFFFFF" w:fill="auto"/>
            <w:tcMar>
              <w:top w:w="80" w:type="dxa"/>
              <w:left w:w="80" w:type="dxa"/>
              <w:bottom w:w="80" w:type="dxa"/>
              <w:right w:w="80" w:type="dxa"/>
            </w:tcMar>
            <w:vAlign w:val="center"/>
          </w:tcPr>
          <w:p w14:paraId="064B4577" w14:textId="77777777" w:rsidR="00D95541" w:rsidRDefault="00D95541">
            <w:pPr>
              <w:pStyle w:val="BasicParagraph"/>
              <w:jc w:val="center"/>
            </w:pPr>
            <w:r>
              <w:rPr>
                <w:rFonts w:ascii="Interstate" w:hAnsi="Interstate" w:cs="Interstate"/>
                <w:sz w:val="28"/>
                <w:szCs w:val="28"/>
              </w:rPr>
              <w:t>$7,777,000</w:t>
            </w:r>
          </w:p>
        </w:tc>
        <w:tc>
          <w:tcPr>
            <w:tcW w:w="748" w:type="pct"/>
            <w:tcBorders>
              <w:top w:val="single" w:sz="6" w:space="0" w:color="000000"/>
              <w:left w:val="single" w:sz="6" w:space="0" w:color="C99700"/>
              <w:bottom w:val="single" w:sz="6" w:space="0" w:color="C99700"/>
              <w:right w:val="single" w:sz="6" w:space="0" w:color="C99700"/>
            </w:tcBorders>
            <w:shd w:val="solid" w:color="FFFFFF" w:fill="auto"/>
            <w:tcMar>
              <w:top w:w="80" w:type="dxa"/>
              <w:left w:w="80" w:type="dxa"/>
              <w:bottom w:w="80" w:type="dxa"/>
              <w:right w:w="80" w:type="dxa"/>
            </w:tcMar>
            <w:vAlign w:val="center"/>
          </w:tcPr>
          <w:p w14:paraId="10B4A493" w14:textId="77777777" w:rsidR="00D95541" w:rsidRDefault="00D95541">
            <w:pPr>
              <w:pStyle w:val="BasicParagraph"/>
              <w:jc w:val="center"/>
            </w:pPr>
            <w:r>
              <w:rPr>
                <w:rFonts w:ascii="Interstate" w:hAnsi="Interstate" w:cs="Interstate"/>
                <w:sz w:val="28"/>
                <w:szCs w:val="28"/>
              </w:rPr>
              <w:t>$10,072,000</w:t>
            </w:r>
          </w:p>
        </w:tc>
        <w:tc>
          <w:tcPr>
            <w:tcW w:w="821" w:type="pct"/>
            <w:tcBorders>
              <w:top w:val="single" w:sz="6" w:space="0" w:color="000000"/>
              <w:left w:val="single" w:sz="6" w:space="0" w:color="C99700"/>
              <w:bottom w:val="single" w:sz="6" w:space="0" w:color="C99700"/>
              <w:right w:val="single" w:sz="6" w:space="0" w:color="C99700"/>
            </w:tcBorders>
            <w:shd w:val="solid" w:color="FFFFFF" w:fill="auto"/>
            <w:tcMar>
              <w:top w:w="80" w:type="dxa"/>
              <w:left w:w="80" w:type="dxa"/>
              <w:bottom w:w="80" w:type="dxa"/>
              <w:right w:w="80" w:type="dxa"/>
            </w:tcMar>
            <w:vAlign w:val="center"/>
          </w:tcPr>
          <w:p w14:paraId="7D1A53AC" w14:textId="77777777" w:rsidR="00D95541" w:rsidRDefault="00D95541">
            <w:pPr>
              <w:pStyle w:val="BasicParagraph"/>
              <w:jc w:val="center"/>
            </w:pPr>
            <w:r>
              <w:rPr>
                <w:rFonts w:ascii="Interstate" w:hAnsi="Interstate" w:cs="Interstate"/>
                <w:sz w:val="28"/>
                <w:szCs w:val="28"/>
              </w:rPr>
              <w:t>$42,170,000</w:t>
            </w:r>
          </w:p>
        </w:tc>
        <w:tc>
          <w:tcPr>
            <w:tcW w:w="713" w:type="pct"/>
            <w:tcBorders>
              <w:top w:val="single" w:sz="6" w:space="0" w:color="000000"/>
              <w:left w:val="single" w:sz="6" w:space="0" w:color="C99700"/>
              <w:bottom w:val="single" w:sz="6" w:space="0" w:color="C99700"/>
              <w:right w:val="single" w:sz="6" w:space="0" w:color="C99700"/>
            </w:tcBorders>
            <w:shd w:val="solid" w:color="FFFFFF" w:fill="auto"/>
            <w:tcMar>
              <w:top w:w="80" w:type="dxa"/>
              <w:left w:w="80" w:type="dxa"/>
              <w:bottom w:w="80" w:type="dxa"/>
              <w:right w:w="80" w:type="dxa"/>
            </w:tcMar>
            <w:vAlign w:val="center"/>
          </w:tcPr>
          <w:p w14:paraId="7608D721" w14:textId="77777777" w:rsidR="00D95541" w:rsidRDefault="00D95541">
            <w:pPr>
              <w:pStyle w:val="BasicParagraph"/>
              <w:jc w:val="center"/>
            </w:pPr>
            <w:r>
              <w:rPr>
                <w:rFonts w:ascii="Interstate" w:hAnsi="Interstate" w:cs="Interstate"/>
                <w:sz w:val="28"/>
                <w:szCs w:val="28"/>
              </w:rPr>
              <w:t>$8,992,000</w:t>
            </w:r>
          </w:p>
        </w:tc>
        <w:tc>
          <w:tcPr>
            <w:tcW w:w="774" w:type="pct"/>
            <w:tcBorders>
              <w:top w:val="single" w:sz="6" w:space="0" w:color="000000"/>
              <w:left w:val="single" w:sz="6" w:space="0" w:color="C99700"/>
              <w:bottom w:val="single" w:sz="6" w:space="0" w:color="C99700"/>
              <w:right w:val="single" w:sz="6" w:space="0" w:color="C99700"/>
            </w:tcBorders>
            <w:shd w:val="solid" w:color="FFFFFF" w:fill="auto"/>
            <w:tcMar>
              <w:top w:w="80" w:type="dxa"/>
              <w:left w:w="80" w:type="dxa"/>
              <w:bottom w:w="80" w:type="dxa"/>
              <w:right w:w="80" w:type="dxa"/>
            </w:tcMar>
            <w:vAlign w:val="center"/>
          </w:tcPr>
          <w:p w14:paraId="4C3211B0" w14:textId="77777777" w:rsidR="00D95541" w:rsidRDefault="00D95541">
            <w:pPr>
              <w:pStyle w:val="BasicParagraph"/>
              <w:jc w:val="center"/>
            </w:pPr>
            <w:r>
              <w:rPr>
                <w:rFonts w:ascii="Interstate" w:hAnsi="Interstate" w:cs="Interstate"/>
                <w:sz w:val="28"/>
                <w:szCs w:val="28"/>
              </w:rPr>
              <w:t>$116,816,000</w:t>
            </w:r>
          </w:p>
        </w:tc>
      </w:tr>
    </w:tbl>
    <w:p w14:paraId="1E4F185C" w14:textId="77777777" w:rsidR="00D95541" w:rsidRDefault="00D95541" w:rsidP="008A3965">
      <w:pPr>
        <w:pStyle w:val="NoSpacing"/>
        <w:sectPr w:rsidR="00D95541">
          <w:footerReference w:type="default" r:id="rId26"/>
          <w:pgSz w:w="12240" w:h="15840"/>
          <w:pgMar w:top="1440" w:right="1440" w:bottom="1440" w:left="1440" w:header="720" w:footer="720" w:gutter="0"/>
          <w:cols w:space="720"/>
          <w:docGrid w:linePitch="360"/>
        </w:sectPr>
      </w:pPr>
    </w:p>
    <w:p w14:paraId="0AD4889B" w14:textId="2744DE76" w:rsidR="006357CB" w:rsidRDefault="00433102" w:rsidP="008A3965">
      <w:pPr>
        <w:pStyle w:val="NoSpacing"/>
      </w:pPr>
      <w:r>
        <w:lastRenderedPageBreak/>
        <w:t>Vocational Rehabilitation</w:t>
      </w:r>
    </w:p>
    <w:p w14:paraId="18171515" w14:textId="21818791" w:rsidR="00433102" w:rsidRDefault="00433102" w:rsidP="008A3965">
      <w:pPr>
        <w:pStyle w:val="NoSpacing"/>
      </w:pPr>
      <w:r>
        <w:t>Photo: Man in suit wearing glasses.</w:t>
      </w:r>
    </w:p>
    <w:p w14:paraId="013A8FA2" w14:textId="6D39AB83" w:rsidR="00433102" w:rsidRDefault="00433102" w:rsidP="008A3965">
      <w:pPr>
        <w:pStyle w:val="NoSpacing"/>
      </w:pPr>
      <w:r>
        <w:t>Graphic: Blue background with white chevron in circles around star.</w:t>
      </w:r>
    </w:p>
    <w:p w14:paraId="5875B554" w14:textId="32E39B08" w:rsidR="00433102" w:rsidRDefault="00433102" w:rsidP="00433102">
      <w:r w:rsidRPr="00433102">
        <w:t>VR staff help Oklahomans</w:t>
      </w:r>
      <w:r>
        <w:t xml:space="preserve"> </w:t>
      </w:r>
      <w:r w:rsidRPr="00433102">
        <w:t>pursue long</w:t>
      </w:r>
      <w:r>
        <w:t>-</w:t>
      </w:r>
      <w:r w:rsidRPr="00433102">
        <w:t>term employment</w:t>
      </w:r>
    </w:p>
    <w:p w14:paraId="613E3A9C" w14:textId="77777777" w:rsidR="00433102" w:rsidRDefault="00433102" w:rsidP="008A3965">
      <w:pPr>
        <w:pStyle w:val="NoSpacing"/>
      </w:pPr>
      <w:r>
        <w:t>DRS staff assisted more than 10,000 Oklahomans with disabilities with Vocational Rehabilitation services in State Fiscal Year 2021. The goal is for each client to be successful in their pursuit of independent lives and obtaining economic freedom through work.</w:t>
      </w:r>
    </w:p>
    <w:p w14:paraId="79D480DC" w14:textId="77777777" w:rsidR="00433102" w:rsidRDefault="00433102" w:rsidP="008A3965">
      <w:pPr>
        <w:pStyle w:val="NoSpacing"/>
        <w:sectPr w:rsidR="00433102">
          <w:footerReference w:type="default" r:id="rId27"/>
          <w:pgSz w:w="12240" w:h="15840"/>
          <w:pgMar w:top="1440" w:right="1440" w:bottom="1440" w:left="1440" w:header="720" w:footer="720" w:gutter="0"/>
          <w:cols w:space="720"/>
          <w:docGrid w:linePitch="360"/>
        </w:sectPr>
      </w:pPr>
      <w:r>
        <w:t>DRS staff utilized in-person counseling, testing and online tools when necessary to see that each client was on a path to start or return to work, and become Oklahoma taxpayers. By doing so, the state’s workforce continued to grow and diversify.</w:t>
      </w:r>
    </w:p>
    <w:p w14:paraId="6981A487" w14:textId="65C80417" w:rsidR="00433102" w:rsidRDefault="00433102" w:rsidP="008A3965">
      <w:pPr>
        <w:pStyle w:val="NoSpacing"/>
      </w:pPr>
      <w:r>
        <w:lastRenderedPageBreak/>
        <w:t xml:space="preserve">VR staff members work with clients in removing barriers that prevent a person from working. They guide and counsel clients on employment goals and network with employers on behalf of people with disabilities. They can also assist employers in training the employees and advise on workplace accommodations, if needed. </w:t>
      </w:r>
    </w:p>
    <w:p w14:paraId="2D91ABA8" w14:textId="77777777" w:rsidR="00433102" w:rsidRDefault="00433102" w:rsidP="008A3965">
      <w:pPr>
        <w:pStyle w:val="NoSpacing"/>
      </w:pPr>
      <w:r>
        <w:t>In State Fiscal Year 2021, VR served 9,229 clients. DRS saw 843 Oklahomans with physical or mental disabilities become employed with the average yearly earnings reaching $25,007.</w:t>
      </w:r>
    </w:p>
    <w:p w14:paraId="02BAED7D" w14:textId="77777777" w:rsidR="00A624AD" w:rsidRDefault="00433102" w:rsidP="008A3965">
      <w:pPr>
        <w:pStyle w:val="NoSpacing"/>
        <w:sectPr w:rsidR="00A624AD">
          <w:footerReference w:type="default" r:id="rId28"/>
          <w:pgSz w:w="12240" w:h="15840"/>
          <w:pgMar w:top="1440" w:right="1440" w:bottom="1440" w:left="1440" w:header="720" w:footer="720" w:gutter="0"/>
          <w:cols w:space="720"/>
          <w:docGrid w:linePitch="360"/>
        </w:sectPr>
      </w:pPr>
      <w:r>
        <w:t>These achievements were possible because of DRS services that include career counseling, vocational education and training, and medical services if it is determined it will help a client find employment. They may also receive assistive technology, job placement and coaching.</w:t>
      </w:r>
    </w:p>
    <w:p w14:paraId="60BF5560" w14:textId="4CA24CA2" w:rsidR="00433102" w:rsidRDefault="00433102" w:rsidP="008A3965">
      <w:pPr>
        <w:pStyle w:val="NoSpacing"/>
      </w:pPr>
      <w:r>
        <w:lastRenderedPageBreak/>
        <w:t>When DRS clients who are former Social Security benefit recipients reach the nine-month work anniversary, the Social Security Administration reimburses DRS a portion of the cost of the services to get that person into the work force. These services build both people’s self-respect and strengthen the state’s available workforce.</w:t>
      </w:r>
    </w:p>
    <w:p w14:paraId="2A69956F" w14:textId="77777777" w:rsidR="00A624AD" w:rsidRPr="00A624AD" w:rsidRDefault="00A624AD" w:rsidP="008A3965">
      <w:pPr>
        <w:pStyle w:val="NoSpacing"/>
      </w:pPr>
      <w:r w:rsidRPr="00A624AD">
        <w:t>Graphic: Multi-colored Chevrons with star in center.</w:t>
      </w:r>
    </w:p>
    <w:p w14:paraId="3D29E7AF" w14:textId="77777777" w:rsidR="00A624AD" w:rsidRPr="00A624AD" w:rsidRDefault="00A624AD" w:rsidP="008A3965">
      <w:pPr>
        <w:pStyle w:val="NoSpacing"/>
      </w:pPr>
      <w:r w:rsidRPr="00A624AD">
        <w:t>VR fast facts</w:t>
      </w:r>
    </w:p>
    <w:p w14:paraId="3ECFB7D4" w14:textId="510BE4B8" w:rsidR="00A624AD" w:rsidRPr="00A624AD" w:rsidRDefault="00A624AD" w:rsidP="008A3965">
      <w:pPr>
        <w:pStyle w:val="NoSpacing"/>
      </w:pPr>
      <w:r w:rsidRPr="00A624AD">
        <w:t>9,229 - Total number of individuals who received VR Services in State Fiscal Year 2021.</w:t>
      </w:r>
    </w:p>
    <w:p w14:paraId="06459BB6" w14:textId="416DAC76" w:rsidR="00A624AD" w:rsidRDefault="00A624AD" w:rsidP="008A3965">
      <w:pPr>
        <w:pStyle w:val="NoSpacing"/>
      </w:pPr>
      <w:r>
        <w:t>3,242 - Program applications made for VR services in SFY 2021.</w:t>
      </w:r>
    </w:p>
    <w:p w14:paraId="5390E8EE" w14:textId="77777777" w:rsidR="00A624AD" w:rsidRDefault="00A624AD" w:rsidP="008A3965">
      <w:pPr>
        <w:pStyle w:val="NoSpacing"/>
      </w:pPr>
      <w:r>
        <w:t>2,068 - Employment plans completed.</w:t>
      </w:r>
    </w:p>
    <w:p w14:paraId="64C5C396" w14:textId="77777777" w:rsidR="00A624AD" w:rsidRDefault="00A624AD" w:rsidP="008A3965">
      <w:pPr>
        <w:pStyle w:val="NoSpacing"/>
      </w:pPr>
      <w:r>
        <w:t>843 - Employment outcomes achieved.</w:t>
      </w:r>
    </w:p>
    <w:p w14:paraId="0B14EC3E" w14:textId="77777777" w:rsidR="00A624AD" w:rsidRDefault="00A624AD" w:rsidP="008A3965">
      <w:pPr>
        <w:pStyle w:val="NoSpacing"/>
        <w:sectPr w:rsidR="00A624AD">
          <w:footerReference w:type="default" r:id="rId29"/>
          <w:pgSz w:w="12240" w:h="15840"/>
          <w:pgMar w:top="1440" w:right="1440" w:bottom="1440" w:left="1440" w:header="720" w:footer="720" w:gutter="0"/>
          <w:cols w:space="720"/>
          <w:docGrid w:linePitch="360"/>
        </w:sectPr>
      </w:pPr>
      <w:r>
        <w:t xml:space="preserve">$25,007 - VR </w:t>
      </w:r>
      <w:proofErr w:type="gramStart"/>
      <w:r>
        <w:t>clients</w:t>
      </w:r>
      <w:proofErr w:type="gramEnd"/>
      <w:r>
        <w:t xml:space="preserve"> annual average yearly earnings.</w:t>
      </w:r>
    </w:p>
    <w:p w14:paraId="7E1BCE1B" w14:textId="391E89A3" w:rsidR="00A624AD" w:rsidRDefault="00A624AD" w:rsidP="008A3965">
      <w:pPr>
        <w:pStyle w:val="NoSpacing"/>
      </w:pPr>
      <w:r>
        <w:lastRenderedPageBreak/>
        <w:t>$12,613 - Average cost of services per VR client.</w:t>
      </w:r>
    </w:p>
    <w:p w14:paraId="3C45F539" w14:textId="77777777" w:rsidR="00A624AD" w:rsidRDefault="00A624AD" w:rsidP="008A3965">
      <w:pPr>
        <w:pStyle w:val="NoSpacing"/>
        <w:sectPr w:rsidR="00A624AD">
          <w:footerReference w:type="default" r:id="rId30"/>
          <w:pgSz w:w="12240" w:h="15840"/>
          <w:pgMar w:top="1440" w:right="1440" w:bottom="1440" w:left="1440" w:header="720" w:footer="720" w:gutter="0"/>
          <w:cols w:space="720"/>
          <w:docGrid w:linePitch="360"/>
        </w:sectPr>
      </w:pPr>
      <w:r>
        <w:t>$3,751 - Average yearly taxes paid by employed client (15% tax rate).</w:t>
      </w:r>
    </w:p>
    <w:p w14:paraId="03D7CCED" w14:textId="23DAAD69" w:rsidR="00A624AD" w:rsidRDefault="00A624AD" w:rsidP="008A3965">
      <w:pPr>
        <w:pStyle w:val="NoSpacing"/>
      </w:pPr>
      <w:r>
        <w:lastRenderedPageBreak/>
        <w:t>Graphic: White Chevrons with star in center on gold background.</w:t>
      </w:r>
    </w:p>
    <w:p w14:paraId="748B7DD8" w14:textId="6D08F473" w:rsidR="00A624AD" w:rsidRDefault="00A624AD" w:rsidP="008A3965">
      <w:pPr>
        <w:pStyle w:val="NoSpacing"/>
      </w:pPr>
      <w:r w:rsidRPr="00A624AD">
        <w:t>Vocational Rehabilitation Impact</w:t>
      </w:r>
    </w:p>
    <w:p w14:paraId="0B96C16A" w14:textId="2DB8F055" w:rsidR="00A624AD" w:rsidRDefault="00A624AD" w:rsidP="008A3965">
      <w:pPr>
        <w:pStyle w:val="NoSpacing"/>
      </w:pPr>
      <w:r>
        <w:t>Embracing possibilities</w:t>
      </w:r>
    </w:p>
    <w:p w14:paraId="3700DC42" w14:textId="34C09875" w:rsidR="00A624AD" w:rsidRDefault="00A624AD" w:rsidP="008A3965">
      <w:pPr>
        <w:pStyle w:val="NoSpacing"/>
      </w:pPr>
      <w:r w:rsidRPr="00A624AD">
        <w:t>VR client overcomes challenges with help from DRS programs</w:t>
      </w:r>
    </w:p>
    <w:p w14:paraId="5BA580B7" w14:textId="5439EDE0" w:rsidR="00A624AD" w:rsidRDefault="00A624AD" w:rsidP="008A3965">
      <w:pPr>
        <w:pStyle w:val="NoSpacing"/>
      </w:pPr>
      <w:r>
        <w:t>Photo: Man standing in front of university building.</w:t>
      </w:r>
    </w:p>
    <w:p w14:paraId="27E57508" w14:textId="77777777" w:rsidR="00A624AD" w:rsidRPr="00A624AD" w:rsidRDefault="00A624AD" w:rsidP="008A3965">
      <w:pPr>
        <w:pStyle w:val="NoSpacing"/>
      </w:pPr>
      <w:r w:rsidRPr="00A624AD">
        <w:t>Aaron Place learned the limits of rural medicine in Oklahoma four years ago when a rattlesnake sank its fangs into his arm during an experiment at Northwestern Oklahoma State University.</w:t>
      </w:r>
    </w:p>
    <w:p w14:paraId="28C77878" w14:textId="77777777" w:rsidR="00A624AD" w:rsidRPr="00A624AD" w:rsidRDefault="00A624AD" w:rsidP="008A3965">
      <w:pPr>
        <w:pStyle w:val="NoSpacing"/>
      </w:pPr>
      <w:r w:rsidRPr="00A624AD">
        <w:t>Place was flown to Oklahoma City in a fight to save his arm, which would require five surgeries and numerous three-hour drives between his rural town and Oklahoma City.</w:t>
      </w:r>
    </w:p>
    <w:p w14:paraId="1B6ADCAA" w14:textId="77777777" w:rsidR="00A624AD" w:rsidRDefault="00A624AD" w:rsidP="008A3965">
      <w:pPr>
        <w:pStyle w:val="NoSpacing"/>
        <w:sectPr w:rsidR="00A624AD">
          <w:footerReference w:type="default" r:id="rId31"/>
          <w:pgSz w:w="12240" w:h="15840"/>
          <w:pgMar w:top="1440" w:right="1440" w:bottom="1440" w:left="1440" w:header="720" w:footer="720" w:gutter="0"/>
          <w:cols w:space="720"/>
          <w:docGrid w:linePitch="360"/>
        </w:sectPr>
      </w:pPr>
      <w:r w:rsidRPr="00A624AD">
        <w:t>It would be an ordeal that would put his life on a new path with the help of the Oklahoma Department of Rehabilitation Services.</w:t>
      </w:r>
    </w:p>
    <w:p w14:paraId="548C61E4" w14:textId="77777777" w:rsidR="00A624AD" w:rsidRPr="006755CC" w:rsidRDefault="00A624AD" w:rsidP="008A3965">
      <w:pPr>
        <w:pStyle w:val="NoSpacing"/>
      </w:pPr>
      <w:r w:rsidRPr="006755CC">
        <w:lastRenderedPageBreak/>
        <w:t>“It was at that time, I discovered the severe shortage of medical professionals in rural Oklahoma,” Place said. “During that time, I determined my calling was trying to fill that need.”</w:t>
      </w:r>
    </w:p>
    <w:p w14:paraId="28943EBF" w14:textId="77777777" w:rsidR="00A624AD" w:rsidRPr="006755CC" w:rsidRDefault="00A624AD" w:rsidP="008A3965">
      <w:pPr>
        <w:pStyle w:val="NoSpacing"/>
      </w:pPr>
      <w:r w:rsidRPr="006755CC">
        <w:t xml:space="preserve">Place was born with </w:t>
      </w:r>
      <w:r w:rsidRPr="006755CC">
        <w:rPr>
          <w:rStyle w:val="Hyperlink"/>
          <w:color w:val="auto"/>
          <w:u w:val="none"/>
        </w:rPr>
        <w:t>ectodermal dysplasia</w:t>
      </w:r>
      <w:r w:rsidRPr="006755CC">
        <w:t xml:space="preserve">, a group of disorders in which two or more of the </w:t>
      </w:r>
      <w:proofErr w:type="spellStart"/>
      <w:r w:rsidRPr="006755CC">
        <w:t>ectodermally</w:t>
      </w:r>
      <w:proofErr w:type="spellEnd"/>
      <w:r w:rsidRPr="006755CC">
        <w:t xml:space="preserve"> derived structures — the skin, sweat glands, hair, nails, </w:t>
      </w:r>
      <w:proofErr w:type="gramStart"/>
      <w:r w:rsidRPr="006755CC">
        <w:t>teeth</w:t>
      </w:r>
      <w:proofErr w:type="gramEnd"/>
      <w:r w:rsidRPr="006755CC">
        <w:t xml:space="preserve"> and mucous membranes — develop abnormally. Each person with an ectodermal dysplasia may have a different combination of defects.</w:t>
      </w:r>
    </w:p>
    <w:p w14:paraId="5A37F3D6" w14:textId="77777777" w:rsidR="00A624AD" w:rsidRPr="006755CC" w:rsidRDefault="00A624AD" w:rsidP="008A3965">
      <w:pPr>
        <w:pStyle w:val="NoSpacing"/>
      </w:pPr>
      <w:r w:rsidRPr="006755CC">
        <w:t>“I don’t sweat,” he said. “I have a hard time regulating my temperature when it is hot out, and I have some missing teeth.”</w:t>
      </w:r>
    </w:p>
    <w:p w14:paraId="57A03F00" w14:textId="77777777" w:rsidR="00A624AD" w:rsidRPr="006755CC" w:rsidRDefault="00A624AD" w:rsidP="008A3965">
      <w:pPr>
        <w:pStyle w:val="NoSpacing"/>
        <w:sectPr w:rsidR="00A624AD" w:rsidRPr="006755CC">
          <w:footerReference w:type="default" r:id="rId32"/>
          <w:pgSz w:w="12240" w:h="15840"/>
          <w:pgMar w:top="1440" w:right="1440" w:bottom="1440" w:left="1440" w:header="720" w:footer="720" w:gutter="0"/>
          <w:cols w:space="720"/>
          <w:docGrid w:linePitch="360"/>
        </w:sectPr>
      </w:pPr>
      <w:r w:rsidRPr="006755CC">
        <w:t xml:space="preserve">Growing up with a disability in Wisconsin, Place sought vocational rehabilitation services from the Wisconsin Department of Workforce Development. Their services made it possible for him to earn an undergraduate degree in wildlife management from the University of Wisconsin – Stevens Point. </w:t>
      </w:r>
    </w:p>
    <w:p w14:paraId="2AE20BD7" w14:textId="77777777" w:rsidR="00A624AD" w:rsidRDefault="00A624AD" w:rsidP="008A3965">
      <w:pPr>
        <w:pStyle w:val="NoSpacing"/>
        <w:sectPr w:rsidR="00A624AD">
          <w:footerReference w:type="default" r:id="rId33"/>
          <w:pgSz w:w="12240" w:h="15840"/>
          <w:pgMar w:top="1440" w:right="1440" w:bottom="1440" w:left="1440" w:header="720" w:footer="720" w:gutter="0"/>
          <w:cols w:space="720"/>
          <w:docGrid w:linePitch="360"/>
        </w:sectPr>
      </w:pPr>
      <w:r w:rsidRPr="00A624AD">
        <w:lastRenderedPageBreak/>
        <w:t xml:space="preserve">His love of educating people about reptiles led him to pursue a doctorate at Oklahoma State University where one of the leading voices on </w:t>
      </w:r>
      <w:r>
        <w:t>rattlesnake behavior teaches.</w:t>
      </w:r>
    </w:p>
    <w:p w14:paraId="74DFFDE3" w14:textId="77777777" w:rsidR="006755CC" w:rsidRDefault="006755CC" w:rsidP="008A3965">
      <w:pPr>
        <w:pStyle w:val="NoSpacing"/>
      </w:pPr>
      <w:r>
        <w:lastRenderedPageBreak/>
        <w:t>After completing his doctorate, Place taught for 14 years at the university level in Alva until the accident. That ordeal led him to the doors of DRS.</w:t>
      </w:r>
    </w:p>
    <w:p w14:paraId="501BE4C0" w14:textId="77777777" w:rsidR="006755CC" w:rsidRDefault="006755CC" w:rsidP="008A3965">
      <w:pPr>
        <w:pStyle w:val="NoSpacing"/>
      </w:pPr>
      <w:r>
        <w:t>The agency was able to provide services, enabling Place to start attending Oklahoma State University College of Osteopathic Medicine in Tahlequah. He is in his second year.</w:t>
      </w:r>
    </w:p>
    <w:p w14:paraId="59237A2E" w14:textId="77777777" w:rsidR="006755CC" w:rsidRDefault="006755CC" w:rsidP="008A3965">
      <w:pPr>
        <w:pStyle w:val="NoSpacing"/>
      </w:pPr>
      <w:r>
        <w:t xml:space="preserve">“I am an osteopathic medical student, and when I graduate, I hope to go into family medicine,” he said. “Doctors of osteopathic medicine have all of the same rights and responsibilities as </w:t>
      </w:r>
      <w:proofErr w:type="gramStart"/>
      <w:r>
        <w:t>an</w:t>
      </w:r>
      <w:proofErr w:type="gramEnd"/>
      <w:r>
        <w:t xml:space="preserve"> person with an MD (doctorate of medicine.) We take a couple of extra courses in osteopathic manipulative treatment. Osteopathic doctors do everything an MD does — surgery, family medicine, orthopedics and emergency medicine.” </w:t>
      </w:r>
    </w:p>
    <w:p w14:paraId="6B1EB50A" w14:textId="77777777" w:rsidR="006755CC" w:rsidRDefault="006755CC" w:rsidP="008A3965">
      <w:pPr>
        <w:pStyle w:val="NoSpacing"/>
        <w:sectPr w:rsidR="006755CC">
          <w:footerReference w:type="default" r:id="rId34"/>
          <w:pgSz w:w="12240" w:h="15840"/>
          <w:pgMar w:top="1440" w:right="1440" w:bottom="1440" w:left="1440" w:header="720" w:footer="720" w:gutter="0"/>
          <w:cols w:space="720"/>
          <w:docGrid w:linePitch="360"/>
        </w:sectPr>
      </w:pPr>
      <w:r>
        <w:t>Place said DRS has been instrumental in helping him pursue a career change that will allow him to give back to rural Oklahoma.</w:t>
      </w:r>
    </w:p>
    <w:p w14:paraId="17DE2FD0" w14:textId="77777777" w:rsidR="006755CC" w:rsidRDefault="006755CC" w:rsidP="008A3965">
      <w:pPr>
        <w:pStyle w:val="NoSpacing"/>
      </w:pPr>
      <w:r>
        <w:lastRenderedPageBreak/>
        <w:t>“I can’t say enough nice things about my counselor Brandi (Fulgham — Vocational Rehabilitation office No. 63 in Alva),” he said. “She is always willing to help, answer questions and provide whatever support I need.”</w:t>
      </w:r>
    </w:p>
    <w:p w14:paraId="41DD0765" w14:textId="77777777" w:rsidR="006755CC" w:rsidRDefault="006755CC" w:rsidP="008A3965">
      <w:pPr>
        <w:pStyle w:val="NoSpacing"/>
      </w:pPr>
      <w:r>
        <w:t>Place said not all people have the same opportunities, and people with disabilities may feel like they are at a disadvantage.</w:t>
      </w:r>
    </w:p>
    <w:p w14:paraId="57717672" w14:textId="77777777" w:rsidR="006755CC" w:rsidRDefault="006755CC" w:rsidP="008A3965">
      <w:pPr>
        <w:pStyle w:val="NoSpacing"/>
      </w:pPr>
      <w:r>
        <w:t xml:space="preserve">“I always advise people to use DRS,” he said. “I am obviously a big advocate for education. Education is a great way to level the playing field. Not everyone has the same opportunities, and DRS is a great way to make those opportunities available for people who don’t think they have those opportunities.” </w:t>
      </w:r>
    </w:p>
    <w:p w14:paraId="24E688A2" w14:textId="77777777" w:rsidR="006755CC" w:rsidRDefault="006755CC" w:rsidP="008A3965">
      <w:pPr>
        <w:pStyle w:val="NoSpacing"/>
        <w:sectPr w:rsidR="006755CC">
          <w:footerReference w:type="default" r:id="rId35"/>
          <w:pgSz w:w="12240" w:h="15840"/>
          <w:pgMar w:top="1440" w:right="1440" w:bottom="1440" w:left="1440" w:header="720" w:footer="720" w:gutter="0"/>
          <w:cols w:space="720"/>
          <w:docGrid w:linePitch="360"/>
        </w:sectPr>
      </w:pPr>
      <w:r>
        <w:t>Both of Place’s children use DRS services as well. His son has a severe peanut allergy, and just graduated from OU with a double major in anthropology and music. His daughter is a freshman at OSU majoring in family and consumer science education and has debilitating anxiety.</w:t>
      </w:r>
    </w:p>
    <w:p w14:paraId="5EC90F95" w14:textId="77777777" w:rsidR="006755CC" w:rsidRDefault="006755CC" w:rsidP="008A3965">
      <w:pPr>
        <w:pStyle w:val="NoSpacing"/>
      </w:pPr>
      <w:r>
        <w:lastRenderedPageBreak/>
        <w:t xml:space="preserve">Seeing the benefits of DRS services, and the opportunities it provides, Place’s wife now tries to pay it back by helping others. </w:t>
      </w:r>
    </w:p>
    <w:p w14:paraId="2F923967" w14:textId="6267B306" w:rsidR="00A624AD" w:rsidRDefault="006755CC" w:rsidP="008A3965">
      <w:pPr>
        <w:pStyle w:val="NoSpacing"/>
      </w:pPr>
      <w:r>
        <w:t>“My wife is a schoolteacher in rural Oklahoma,” he said. “She recognizes students who may benefit from DRS services and has recommended several students.”</w:t>
      </w:r>
    </w:p>
    <w:p w14:paraId="2AE8B9C2" w14:textId="2B4B15CA" w:rsidR="00A624AD" w:rsidRDefault="006755CC" w:rsidP="008A3965">
      <w:pPr>
        <w:pStyle w:val="NoSpacing"/>
      </w:pPr>
      <w:r>
        <w:t>Photo: Man standing next to wall with OSU logo on it.</w:t>
      </w:r>
    </w:p>
    <w:p w14:paraId="7A8FB01A" w14:textId="13BB66AC" w:rsidR="006755CC" w:rsidRDefault="006755CC" w:rsidP="008A3965">
      <w:pPr>
        <w:pStyle w:val="NoSpacing"/>
      </w:pPr>
      <w:r>
        <w:t xml:space="preserve">Highlighted quote: </w:t>
      </w:r>
    </w:p>
    <w:p w14:paraId="6C39855B" w14:textId="025DCB6D" w:rsidR="006755CC" w:rsidRPr="006755CC" w:rsidRDefault="006755CC" w:rsidP="008A3965">
      <w:pPr>
        <w:pStyle w:val="NoSpacing"/>
      </w:pPr>
      <w:r w:rsidRPr="006755CC">
        <w:t>“I always advise people to use DRS. I am obviously a big advocate for education. Education is a great way to level the playing field. Not everyone has the same opportunities, and DRS is a great way to make those opportunities available for people who don’t think they have those opportunities.”</w:t>
      </w:r>
    </w:p>
    <w:p w14:paraId="45918302" w14:textId="77777777" w:rsidR="006755CC" w:rsidRDefault="006755CC" w:rsidP="008A3965">
      <w:pPr>
        <w:pStyle w:val="NoSpacing"/>
        <w:sectPr w:rsidR="006755CC">
          <w:footerReference w:type="default" r:id="rId36"/>
          <w:pgSz w:w="12240" w:h="15840"/>
          <w:pgMar w:top="1440" w:right="1440" w:bottom="1440" w:left="1440" w:header="720" w:footer="720" w:gutter="0"/>
          <w:cols w:space="720"/>
          <w:docGrid w:linePitch="360"/>
        </w:sectPr>
      </w:pPr>
      <w:r w:rsidRPr="006755CC">
        <w:t>— Aaron Place</w:t>
      </w:r>
    </w:p>
    <w:p w14:paraId="1337B622" w14:textId="77777777" w:rsidR="006755CC" w:rsidRPr="006755CC" w:rsidRDefault="006755CC" w:rsidP="008A3965">
      <w:pPr>
        <w:pStyle w:val="NoSpacing"/>
      </w:pPr>
      <w:r w:rsidRPr="006755CC">
        <w:lastRenderedPageBreak/>
        <w:t>Graphic: Multi-colored Chevrons with star in center.</w:t>
      </w:r>
    </w:p>
    <w:p w14:paraId="18EF4406" w14:textId="4C93754D" w:rsidR="006755CC" w:rsidRDefault="006755CC" w:rsidP="008A3965">
      <w:pPr>
        <w:pStyle w:val="NoSpacing"/>
      </w:pPr>
      <w:r w:rsidRPr="006755CC">
        <w:t>Transition and Pre-employment Transition Services</w:t>
      </w:r>
    </w:p>
    <w:p w14:paraId="741A64B9" w14:textId="77777777" w:rsidR="006755CC" w:rsidRDefault="006755CC" w:rsidP="006755CC">
      <w:r>
        <w:t>Taking control</w:t>
      </w:r>
    </w:p>
    <w:p w14:paraId="20E410EE" w14:textId="0C4A353F" w:rsidR="006755CC" w:rsidRDefault="006755CC" w:rsidP="006755CC">
      <w:r>
        <w:t>Program offers youth tools to pursue dreams for career and independence</w:t>
      </w:r>
    </w:p>
    <w:p w14:paraId="387C99E4" w14:textId="77777777" w:rsidR="006755CC" w:rsidRDefault="006755CC" w:rsidP="008A3965">
      <w:pPr>
        <w:pStyle w:val="NoSpacing"/>
      </w:pPr>
      <w:r>
        <w:t>Oklahoma youth with disabilities can pursue an independent life and a fulfilling career by taking advantage of services through DRS’ Transition program.</w:t>
      </w:r>
    </w:p>
    <w:p w14:paraId="30C8B070" w14:textId="77777777" w:rsidR="006755CC" w:rsidRDefault="006755CC" w:rsidP="008A3965">
      <w:pPr>
        <w:pStyle w:val="NoSpacing"/>
        <w:sectPr w:rsidR="006755CC">
          <w:footerReference w:type="default" r:id="rId37"/>
          <w:pgSz w:w="12240" w:h="15840"/>
          <w:pgMar w:top="1440" w:right="1440" w:bottom="1440" w:left="1440" w:header="720" w:footer="720" w:gutter="0"/>
          <w:cols w:space="720"/>
          <w:docGrid w:linePitch="360"/>
        </w:sectPr>
      </w:pPr>
      <w:r>
        <w:t xml:space="preserve">Transition services offer these youth opportunities including education, </w:t>
      </w:r>
      <w:proofErr w:type="gramStart"/>
      <w:r>
        <w:t>training</w:t>
      </w:r>
      <w:proofErr w:type="gramEnd"/>
      <w:r>
        <w:t xml:space="preserve"> and work experience. The services are available through counselors in Vocational Rehabilitation and Services for the Blind and Visually Impaired. They are assigned to high schools across the state, and counseling services they offer may include:</w:t>
      </w:r>
    </w:p>
    <w:p w14:paraId="72B8F102" w14:textId="1E258E09" w:rsidR="006755CC" w:rsidRPr="006755CC" w:rsidRDefault="006755CC" w:rsidP="008A3965">
      <w:pPr>
        <w:pStyle w:val="NoSpacing"/>
      </w:pPr>
      <w:r w:rsidRPr="006755CC">
        <w:lastRenderedPageBreak/>
        <w:t xml:space="preserve">Vocational counseling and guidance: DRS counselors assist teachers, </w:t>
      </w:r>
      <w:proofErr w:type="gramStart"/>
      <w:r w:rsidRPr="006755CC">
        <w:t>parents</w:t>
      </w:r>
      <w:proofErr w:type="gramEnd"/>
      <w:r w:rsidRPr="006755CC">
        <w:t xml:space="preserve"> and students in developing appropriate career goals.</w:t>
      </w:r>
    </w:p>
    <w:p w14:paraId="3C02C5C6" w14:textId="21C69E7A" w:rsidR="006755CC" w:rsidRPr="006755CC" w:rsidRDefault="006755CC" w:rsidP="008A3965">
      <w:pPr>
        <w:pStyle w:val="NoSpacing"/>
      </w:pPr>
      <w:r w:rsidRPr="006755CC">
        <w:t>Vocational assessment and evaluation: DRS’ staff help to determine students’ employment-related strengths and interests and provide recommended career fields to investigate.</w:t>
      </w:r>
    </w:p>
    <w:p w14:paraId="516A1412" w14:textId="77777777" w:rsidR="006755CC" w:rsidRPr="006755CC" w:rsidRDefault="006755CC" w:rsidP="008A3965">
      <w:pPr>
        <w:pStyle w:val="NoSpacing"/>
      </w:pPr>
      <w:r w:rsidRPr="006755CC">
        <w:t>School Work-Study: Through contracts with the schools, DRS Transition provides job readiness skills training through work experience at the school district or in the community, while earning a minimum wage and school credits.</w:t>
      </w:r>
    </w:p>
    <w:p w14:paraId="1AC4C413" w14:textId="3541ACD7" w:rsidR="006755CC" w:rsidRDefault="006755CC" w:rsidP="008A3965">
      <w:pPr>
        <w:pStyle w:val="NoSpacing"/>
        <w:sectPr w:rsidR="006755CC">
          <w:footerReference w:type="default" r:id="rId38"/>
          <w:pgSz w:w="12240" w:h="15840"/>
          <w:pgMar w:top="1440" w:right="1440" w:bottom="1440" w:left="1440" w:header="720" w:footer="720" w:gutter="0"/>
          <w:cols w:space="720"/>
          <w:docGrid w:linePitch="360"/>
        </w:sectPr>
      </w:pPr>
      <w:r w:rsidRPr="006755CC">
        <w:t>Work Adjustment Training: This training is provided through contracts with the schools or from community-based facilities and offers students foundational employment skills to help them prepare for competitive, integrated employment after high school.</w:t>
      </w:r>
    </w:p>
    <w:p w14:paraId="6903FA7C" w14:textId="77777777" w:rsidR="006755CC" w:rsidRPr="006755CC" w:rsidRDefault="006755CC" w:rsidP="008A3965">
      <w:pPr>
        <w:pStyle w:val="NoSpacing"/>
      </w:pPr>
      <w:r w:rsidRPr="006755CC">
        <w:lastRenderedPageBreak/>
        <w:t>On-the-Job Training: This program provides students the opportunity (during the second semester of their senior year) to obtain community employment in their career of choice with permanent employment as a goal.</w:t>
      </w:r>
    </w:p>
    <w:p w14:paraId="58AD4E39" w14:textId="77777777" w:rsidR="006755CC" w:rsidRPr="006755CC" w:rsidRDefault="006755CC" w:rsidP="008A3965">
      <w:pPr>
        <w:pStyle w:val="NoSpacing"/>
      </w:pPr>
      <w:r w:rsidRPr="006755CC">
        <w:t>Supported Employment: This program helps students in their senior year transition into permanent employment with supports from a job coach to search for employment, apply, prepare for the interview, learn the job and work toward independence on the job.</w:t>
      </w:r>
    </w:p>
    <w:p w14:paraId="2B76F775" w14:textId="77777777" w:rsidR="006755CC" w:rsidRDefault="006755CC" w:rsidP="008A3965">
      <w:pPr>
        <w:pStyle w:val="NoSpacing"/>
        <w:sectPr w:rsidR="006755CC">
          <w:footerReference w:type="default" r:id="rId39"/>
          <w:pgSz w:w="12240" w:h="15840"/>
          <w:pgMar w:top="1440" w:right="1440" w:bottom="1440" w:left="1440" w:header="720" w:footer="720" w:gutter="0"/>
          <w:cols w:space="720"/>
          <w:docGrid w:linePitch="360"/>
        </w:sectPr>
      </w:pPr>
      <w:r w:rsidRPr="006755CC">
        <w:t>VR and SBVI serve youth and students with disabilities across the state to provide career focused preparation activities and services that are intended to help achieve community integration, independence, post-secondary education and/or competitive integrated employment. These services assist youth and students with disabilities in a seamless transition from high school to a meaningful career path.</w:t>
      </w:r>
    </w:p>
    <w:p w14:paraId="15E97074" w14:textId="0E001C13" w:rsidR="006755CC" w:rsidRDefault="006755CC" w:rsidP="008A3965">
      <w:pPr>
        <w:pStyle w:val="NoSpacing"/>
      </w:pPr>
      <w:r>
        <w:lastRenderedPageBreak/>
        <w:t xml:space="preserve">These students may participate in Pre-Employment Transition Services (Pre-ETS) without having to apply to </w:t>
      </w:r>
      <w:proofErr w:type="gramStart"/>
      <w:r>
        <w:t>VR, or</w:t>
      </w:r>
      <w:proofErr w:type="gramEnd"/>
      <w:r>
        <w:t xml:space="preserve"> be determined eligible for services. Under the Workforce Innovation and Opportunities Act (WIOA), every student with a disability </w:t>
      </w:r>
      <w:proofErr w:type="gramStart"/>
      <w:r>
        <w:t>has the opportunity to</w:t>
      </w:r>
      <w:proofErr w:type="gramEnd"/>
      <w:r>
        <w:t xml:space="preserve"> participate in Pre-ETS through VR, including job exploration counseling, work readiness training, work-based learning experiences, postsecondary educational counseling and self-advocacy training.”</w:t>
      </w:r>
    </w:p>
    <w:p w14:paraId="5007F226" w14:textId="04F1BDE0" w:rsidR="006755CC" w:rsidRDefault="006755CC" w:rsidP="008A3965">
      <w:pPr>
        <w:pStyle w:val="NoSpacing"/>
      </w:pPr>
      <w:r w:rsidRPr="006755CC">
        <w:t>Graphic: Multi-colored Chevrons with star in center</w:t>
      </w:r>
    </w:p>
    <w:p w14:paraId="00A544D8" w14:textId="740EE545" w:rsidR="006755CC" w:rsidRPr="006755CC" w:rsidRDefault="006755CC" w:rsidP="006755CC">
      <w:r w:rsidRPr="006755CC">
        <w:t>Transition and Pre-ETS fast facts</w:t>
      </w:r>
    </w:p>
    <w:p w14:paraId="4F299638" w14:textId="4375F26A" w:rsidR="006755CC" w:rsidRDefault="006755CC" w:rsidP="008A3965">
      <w:pPr>
        <w:pStyle w:val="NoSpacing"/>
      </w:pPr>
      <w:r w:rsidRPr="006755CC">
        <w:rPr>
          <w:sz w:val="48"/>
        </w:rPr>
        <w:t xml:space="preserve">2,040 - </w:t>
      </w:r>
      <w:r>
        <w:t>Potentially eligible cases for Pre-Employment Transition Services in SFY 2021.</w:t>
      </w:r>
    </w:p>
    <w:p w14:paraId="599A030F" w14:textId="77777777" w:rsidR="006755CC" w:rsidRPr="006755CC" w:rsidRDefault="006755CC" w:rsidP="008A3965">
      <w:pPr>
        <w:pStyle w:val="NoSpacing"/>
      </w:pPr>
      <w:r w:rsidRPr="006755CC">
        <w:rPr>
          <w:sz w:val="48"/>
        </w:rPr>
        <w:t xml:space="preserve">1,171 - </w:t>
      </w:r>
      <w:r w:rsidRPr="006755CC">
        <w:t>Total number of Vocational Rehabilitation cases In Transition Services.</w:t>
      </w:r>
    </w:p>
    <w:p w14:paraId="71E8A59D" w14:textId="77777777" w:rsidR="00AA2576" w:rsidRDefault="006755CC" w:rsidP="008A3965">
      <w:pPr>
        <w:pStyle w:val="NoSpacing"/>
        <w:sectPr w:rsidR="00AA2576">
          <w:footerReference w:type="default" r:id="rId40"/>
          <w:pgSz w:w="12240" w:h="15840"/>
          <w:pgMar w:top="1440" w:right="1440" w:bottom="1440" w:left="1440" w:header="720" w:footer="720" w:gutter="0"/>
          <w:cols w:space="720"/>
          <w:docGrid w:linePitch="360"/>
        </w:sectPr>
      </w:pPr>
      <w:r w:rsidRPr="006755CC">
        <w:rPr>
          <w:spacing w:val="-5"/>
        </w:rPr>
        <w:t xml:space="preserve">$2,959,853 - </w:t>
      </w:r>
      <w:r w:rsidRPr="006755CC">
        <w:t>Total expenditures for Pre-Employment Transition Services.</w:t>
      </w:r>
    </w:p>
    <w:p w14:paraId="08E6AA12" w14:textId="141724CC" w:rsidR="00AA2576" w:rsidRDefault="00AA2576" w:rsidP="008A3965">
      <w:pPr>
        <w:pStyle w:val="NoSpacing"/>
      </w:pPr>
      <w:r w:rsidRPr="006755CC">
        <w:lastRenderedPageBreak/>
        <w:t>Graphic: Multi-colored Chevrons with star in center.</w:t>
      </w:r>
    </w:p>
    <w:p w14:paraId="6F5EAAF5" w14:textId="77777777" w:rsidR="00AA2576" w:rsidRPr="00AA2576" w:rsidRDefault="00AA2576" w:rsidP="00AA2576">
      <w:r w:rsidRPr="00AA2576">
        <w:t>Business Services Program</w:t>
      </w:r>
    </w:p>
    <w:p w14:paraId="2F8DA60B" w14:textId="77777777" w:rsidR="00AA2576" w:rsidRPr="00AA2576" w:rsidRDefault="00AA2576" w:rsidP="00AA2576">
      <w:r w:rsidRPr="00AA2576">
        <w:t>BSP opens door to rich resource</w:t>
      </w:r>
    </w:p>
    <w:p w14:paraId="4C23E89C" w14:textId="77777777" w:rsidR="00AA2576" w:rsidRDefault="00AA2576" w:rsidP="008A3965">
      <w:pPr>
        <w:pStyle w:val="NoSpacing"/>
      </w:pPr>
      <w:r>
        <w:t xml:space="preserve">DRS’ Business Services Program works with Oklahoma businesses, meeting their employment needs by providing qualified candidates for employment. </w:t>
      </w:r>
    </w:p>
    <w:p w14:paraId="189F8CA1" w14:textId="77777777" w:rsidR="00AA2576" w:rsidRDefault="00AA2576" w:rsidP="008A3965">
      <w:pPr>
        <w:pStyle w:val="NoSpacing"/>
      </w:pPr>
      <w:r>
        <w:t>BSP staff partners with businesses, offering candidates for employment who are loyal and committed to long-term employment. DRS may share job training costs, and the businesses may qualify for tax credits.</w:t>
      </w:r>
    </w:p>
    <w:p w14:paraId="574D57A4" w14:textId="77777777" w:rsidR="00AA2576" w:rsidRDefault="00AA2576" w:rsidP="008A3965">
      <w:pPr>
        <w:pStyle w:val="NoSpacing"/>
        <w:sectPr w:rsidR="00AA2576">
          <w:footerReference w:type="default" r:id="rId41"/>
          <w:pgSz w:w="12240" w:h="15840"/>
          <w:pgMar w:top="1440" w:right="1440" w:bottom="1440" w:left="1440" w:header="720" w:footer="720" w:gutter="0"/>
          <w:cols w:space="720"/>
          <w:docGrid w:linePitch="360"/>
        </w:sectPr>
      </w:pPr>
      <w:r>
        <w:t>The program’s staff works with Workforce Centers, chambers of commerce, other state and federal agencies and non-profit organizations to provide hiring events and disability consultations.</w:t>
      </w:r>
    </w:p>
    <w:p w14:paraId="044B93F9" w14:textId="77777777" w:rsidR="00AA2576" w:rsidRDefault="00AA2576" w:rsidP="008A3965">
      <w:pPr>
        <w:pStyle w:val="NoSpacing"/>
      </w:pPr>
      <w:r>
        <w:lastRenderedPageBreak/>
        <w:t xml:space="preserve">Benefits to employers through BSP can include: </w:t>
      </w:r>
    </w:p>
    <w:p w14:paraId="62786B88" w14:textId="77777777" w:rsidR="00AA2576" w:rsidRDefault="00AA2576" w:rsidP="008A3965">
      <w:pPr>
        <w:pStyle w:val="NoSpacing"/>
        <w:numPr>
          <w:ilvl w:val="0"/>
          <w:numId w:val="1"/>
        </w:numPr>
      </w:pPr>
      <w:r>
        <w:t xml:space="preserve">A variety of free training for businesses’ </w:t>
      </w:r>
      <w:proofErr w:type="gramStart"/>
      <w:r>
        <w:t>staff;</w:t>
      </w:r>
      <w:proofErr w:type="gramEnd"/>
      <w:r>
        <w:t xml:space="preserve"> </w:t>
      </w:r>
    </w:p>
    <w:p w14:paraId="40C22376" w14:textId="77777777" w:rsidR="00AA2576" w:rsidRDefault="00AA2576" w:rsidP="008A3965">
      <w:pPr>
        <w:pStyle w:val="NoSpacing"/>
        <w:numPr>
          <w:ilvl w:val="0"/>
          <w:numId w:val="1"/>
        </w:numPr>
      </w:pPr>
      <w:r>
        <w:t xml:space="preserve">Support for job seekers with follow up and evaluation of any accommodation </w:t>
      </w:r>
      <w:proofErr w:type="gramStart"/>
      <w:r>
        <w:t>needs;</w:t>
      </w:r>
      <w:proofErr w:type="gramEnd"/>
    </w:p>
    <w:p w14:paraId="72D744A6" w14:textId="77777777" w:rsidR="00AA2576" w:rsidRDefault="00AA2576" w:rsidP="008A3965">
      <w:pPr>
        <w:pStyle w:val="NoSpacing"/>
        <w:numPr>
          <w:ilvl w:val="0"/>
          <w:numId w:val="1"/>
        </w:numPr>
      </w:pPr>
      <w:r>
        <w:t xml:space="preserve">Paid internships and paid work </w:t>
      </w:r>
      <w:proofErr w:type="gramStart"/>
      <w:r>
        <w:t>experiences;</w:t>
      </w:r>
      <w:proofErr w:type="gramEnd"/>
    </w:p>
    <w:p w14:paraId="4E338AD1" w14:textId="0C3699B1" w:rsidR="00AA2576" w:rsidRDefault="00AA2576" w:rsidP="008A3965">
      <w:pPr>
        <w:pStyle w:val="NoSpacing"/>
        <w:numPr>
          <w:ilvl w:val="0"/>
          <w:numId w:val="1"/>
        </w:numPr>
      </w:pPr>
      <w:r>
        <w:t>Increased profits by having a workforce that better reflects the customers served and lowers cost through their commitment to the employer.</w:t>
      </w:r>
    </w:p>
    <w:p w14:paraId="25B2CEB4" w14:textId="353C6529" w:rsidR="00AA2576" w:rsidRDefault="00AA2576" w:rsidP="008A3965">
      <w:pPr>
        <w:pStyle w:val="NoSpacing"/>
      </w:pPr>
      <w:r>
        <w:t>Photo: Woman sitting at work desk.</w:t>
      </w:r>
    </w:p>
    <w:p w14:paraId="69019B80" w14:textId="6B6F153B" w:rsidR="00AA2576" w:rsidRDefault="00AA2576" w:rsidP="008A3965">
      <w:pPr>
        <w:pStyle w:val="NoSpacing"/>
      </w:pPr>
      <w:r w:rsidRPr="00AA2576">
        <w:t xml:space="preserve">Julie </w:t>
      </w:r>
      <w:proofErr w:type="spellStart"/>
      <w:r w:rsidRPr="00AA2576">
        <w:t>Repschlager</w:t>
      </w:r>
      <w:proofErr w:type="spellEnd"/>
      <w:r w:rsidRPr="00AA2576">
        <w:t>, owner of Anew Dawn Counseling Service.</w:t>
      </w:r>
    </w:p>
    <w:p w14:paraId="446B39D1" w14:textId="77777777" w:rsidR="00AA2576" w:rsidRPr="00AA2576" w:rsidRDefault="00AA2576" w:rsidP="00AA2576">
      <w:r w:rsidRPr="00AA2576">
        <w:t>‘She is such a great gift’</w:t>
      </w:r>
    </w:p>
    <w:p w14:paraId="6DC00A0B" w14:textId="77777777" w:rsidR="00AA2576" w:rsidRPr="00AA2576" w:rsidRDefault="00AA2576" w:rsidP="00AA2576">
      <w:r w:rsidRPr="00AA2576">
        <w:t>Business owner finds win in hiring people with disabilities</w:t>
      </w:r>
    </w:p>
    <w:p w14:paraId="04CCE676" w14:textId="77777777" w:rsidR="00AA2576" w:rsidRDefault="00AA2576" w:rsidP="008A3965">
      <w:pPr>
        <w:pStyle w:val="NoSpacing"/>
        <w:sectPr w:rsidR="00AA2576">
          <w:footerReference w:type="default" r:id="rId42"/>
          <w:pgSz w:w="12240" w:h="15840"/>
          <w:pgMar w:top="1440" w:right="1440" w:bottom="1440" w:left="1440" w:header="720" w:footer="720" w:gutter="0"/>
          <w:cols w:space="720"/>
          <w:docGrid w:linePitch="360"/>
        </w:sectPr>
      </w:pPr>
      <w:r>
        <w:t xml:space="preserve">Staff at Anew Dawn Counseling Service in Tulsa work each day to improve the lives of others, but when owner Julie </w:t>
      </w:r>
      <w:proofErr w:type="spellStart"/>
      <w:r>
        <w:t>Repschlager</w:t>
      </w:r>
      <w:proofErr w:type="spellEnd"/>
      <w:r>
        <w:t xml:space="preserve"> recently hired staff members with disabilities, her life improved as well.</w:t>
      </w:r>
    </w:p>
    <w:p w14:paraId="646ED3E2" w14:textId="77777777" w:rsidR="00AA2576" w:rsidRDefault="00AA2576" w:rsidP="008A3965">
      <w:pPr>
        <w:pStyle w:val="NoSpacing"/>
      </w:pPr>
      <w:proofErr w:type="spellStart"/>
      <w:r>
        <w:lastRenderedPageBreak/>
        <w:t>Repschlager</w:t>
      </w:r>
      <w:proofErr w:type="spellEnd"/>
      <w:r>
        <w:t xml:space="preserve"> said people who choose not to hire Oklahomans with disabilities are making a mistake.</w:t>
      </w:r>
    </w:p>
    <w:p w14:paraId="0AC36B3B" w14:textId="77777777" w:rsidR="00AA2576" w:rsidRDefault="00AA2576" w:rsidP="008A3965">
      <w:pPr>
        <w:pStyle w:val="NoSpacing"/>
      </w:pPr>
      <w:r>
        <w:t xml:space="preserve">“They are just missing out,” </w:t>
      </w:r>
      <w:proofErr w:type="spellStart"/>
      <w:r>
        <w:t>Repschlager</w:t>
      </w:r>
      <w:proofErr w:type="spellEnd"/>
      <w:r>
        <w:t xml:space="preserve"> said. “The things that I have learned. Sarah (Sullivan) has taught me so much.”</w:t>
      </w:r>
    </w:p>
    <w:p w14:paraId="05F58004" w14:textId="77777777" w:rsidR="00AA2576" w:rsidRDefault="00AA2576" w:rsidP="008A3965">
      <w:pPr>
        <w:pStyle w:val="NoSpacing"/>
      </w:pPr>
      <w:r>
        <w:t xml:space="preserve">DRS contacted </w:t>
      </w:r>
      <w:proofErr w:type="spellStart"/>
      <w:r>
        <w:t>Repschlager</w:t>
      </w:r>
      <w:proofErr w:type="spellEnd"/>
      <w:r>
        <w:t xml:space="preserve"> earlier this year about a client who had completed her education and was looking for a job.</w:t>
      </w:r>
    </w:p>
    <w:p w14:paraId="363CDB2B" w14:textId="77777777" w:rsidR="00AA2576" w:rsidRDefault="00AA2576" w:rsidP="008A3965">
      <w:pPr>
        <w:pStyle w:val="NoSpacing"/>
      </w:pPr>
      <w:proofErr w:type="spellStart"/>
      <w:r>
        <w:t>Repschlager</w:t>
      </w:r>
      <w:proofErr w:type="spellEnd"/>
      <w:r>
        <w:t xml:space="preserve"> interviewed and hired Sarah Sullivan who is blind and uses a software computer screen reader program. This software allows blind and visually impaired users to read the screen either with a text-to-speech output or by a refreshable Braille display. </w:t>
      </w:r>
    </w:p>
    <w:p w14:paraId="1C157804" w14:textId="77777777" w:rsidR="00AA2576" w:rsidRDefault="00AA2576" w:rsidP="008A3965">
      <w:pPr>
        <w:pStyle w:val="NoSpacing"/>
      </w:pPr>
      <w:r>
        <w:t xml:space="preserve">“She is such a great gift to our agency,” </w:t>
      </w:r>
      <w:proofErr w:type="spellStart"/>
      <w:r>
        <w:t>Repschlager</w:t>
      </w:r>
      <w:proofErr w:type="spellEnd"/>
      <w:r>
        <w:t xml:space="preserve"> said. “She is our only licensed marriage and family counselor. I think she is the only one in the state that is blind.”</w:t>
      </w:r>
    </w:p>
    <w:p w14:paraId="282A8305" w14:textId="7E4C5B83" w:rsidR="00AA2576" w:rsidRDefault="00AA2576" w:rsidP="008A3965">
      <w:pPr>
        <w:pStyle w:val="NoSpacing"/>
        <w:sectPr w:rsidR="00AA2576">
          <w:footerReference w:type="default" r:id="rId43"/>
          <w:pgSz w:w="12240" w:h="15840"/>
          <w:pgMar w:top="1440" w:right="1440" w:bottom="1440" w:left="1440" w:header="720" w:footer="720" w:gutter="0"/>
          <w:cols w:space="720"/>
          <w:docGrid w:linePitch="360"/>
        </w:sectPr>
      </w:pPr>
      <w:r>
        <w:t>See Gift, Page 16</w:t>
      </w:r>
    </w:p>
    <w:p w14:paraId="175E857E" w14:textId="4AC2CB0D" w:rsidR="006755CC" w:rsidRDefault="00AA2576" w:rsidP="008A3965">
      <w:pPr>
        <w:pStyle w:val="NoSpacing"/>
      </w:pPr>
      <w:r>
        <w:lastRenderedPageBreak/>
        <w:t>Services for the Blind and Visually Impaired</w:t>
      </w:r>
    </w:p>
    <w:p w14:paraId="2DF49740" w14:textId="18C690D3" w:rsidR="00AA2576" w:rsidRDefault="00AA2576" w:rsidP="008A3965">
      <w:pPr>
        <w:pStyle w:val="NoSpacing"/>
      </w:pPr>
      <w:r>
        <w:t>Photo: Woman smiling.</w:t>
      </w:r>
    </w:p>
    <w:p w14:paraId="108DD876" w14:textId="3DCAA935" w:rsidR="00AA2576" w:rsidRDefault="00AA2576" w:rsidP="008A3965">
      <w:pPr>
        <w:pStyle w:val="NoSpacing"/>
      </w:pPr>
      <w:r>
        <w:t>SBVI Administrator Tracy Brigham</w:t>
      </w:r>
    </w:p>
    <w:p w14:paraId="22CA1B57" w14:textId="2BD6DB86" w:rsidR="00AA2576" w:rsidRDefault="00AA2576" w:rsidP="008A3965">
      <w:pPr>
        <w:pStyle w:val="NoSpacing"/>
      </w:pPr>
      <w:r>
        <w:t>Graphic: White chevrons in circle with star in center on green background.</w:t>
      </w:r>
    </w:p>
    <w:p w14:paraId="560BCB53" w14:textId="1263156E" w:rsidR="00AA2576" w:rsidRPr="00AA2576" w:rsidRDefault="00AA2576" w:rsidP="00F17F56">
      <w:r w:rsidRPr="00AA2576">
        <w:t>SBVI programs enable clients to pursue careers</w:t>
      </w:r>
    </w:p>
    <w:p w14:paraId="03ED779F" w14:textId="77777777" w:rsidR="00AA2576" w:rsidRDefault="00AA2576" w:rsidP="008A3965">
      <w:pPr>
        <w:pStyle w:val="NoSpacing"/>
      </w:pPr>
      <w:r>
        <w:t>Being blind or visually impaired does not have to be an impediment to an Oklahoman who wants to lead an independent life.</w:t>
      </w:r>
    </w:p>
    <w:p w14:paraId="4812D1F9" w14:textId="77777777" w:rsidR="00AA2576" w:rsidRDefault="00AA2576" w:rsidP="008A3965">
      <w:pPr>
        <w:pStyle w:val="NoSpacing"/>
      </w:pPr>
      <w:r>
        <w:t xml:space="preserve">Through programs provided by DRS’ Services for the Blind and Visually Impaired, clients can reach employment through career counseling; vocational education and training; medical services required to become employable; and assistive technology geared to their specific needs and job placement. </w:t>
      </w:r>
    </w:p>
    <w:p w14:paraId="5D7064FB" w14:textId="77777777" w:rsidR="00AA2576" w:rsidRDefault="00AA2576" w:rsidP="008A3965">
      <w:pPr>
        <w:pStyle w:val="NoSpacing"/>
        <w:sectPr w:rsidR="00AA2576">
          <w:footerReference w:type="default" r:id="rId44"/>
          <w:pgSz w:w="12240" w:h="15840"/>
          <w:pgMar w:top="1440" w:right="1440" w:bottom="1440" w:left="1440" w:header="720" w:footer="720" w:gutter="0"/>
          <w:cols w:space="720"/>
          <w:docGrid w:linePitch="360"/>
        </w:sectPr>
      </w:pPr>
      <w:r>
        <w:t>Clients are eligible for the vocational rehabilitation program if their disability makes it difficult to work. They must be able to benefit from vocational rehabilitation services, which prepare clients for employment.</w:t>
      </w:r>
    </w:p>
    <w:p w14:paraId="583BF4CE" w14:textId="77777777" w:rsidR="00AA2576" w:rsidRDefault="00AA2576" w:rsidP="008A3965">
      <w:pPr>
        <w:pStyle w:val="NoSpacing"/>
      </w:pPr>
      <w:r>
        <w:lastRenderedPageBreak/>
        <w:t>Legal blindness occurs when visual acuity with best correction is 20/200 or less or when side vision results in a field restriction of 20 degrees or less.</w:t>
      </w:r>
    </w:p>
    <w:p w14:paraId="0F2B7960" w14:textId="77777777" w:rsidR="00AA2576" w:rsidRDefault="00AA2576" w:rsidP="008A3965">
      <w:pPr>
        <w:pStyle w:val="NoSpacing"/>
      </w:pPr>
      <w:r>
        <w:t>Many clients receive living skills training that allows them to navigate their environments, operate computers, manage money and much more. With these skills, people who are blind or visually impaired often feel ready to compete in the workplace.</w:t>
      </w:r>
    </w:p>
    <w:p w14:paraId="11DC18FE" w14:textId="77777777" w:rsidR="00AA2576" w:rsidRDefault="00AA2576" w:rsidP="008A3965">
      <w:pPr>
        <w:pStyle w:val="NoSpacing"/>
      </w:pPr>
      <w:r>
        <w:t xml:space="preserve">SBVI services can include, but are not limited to: </w:t>
      </w:r>
    </w:p>
    <w:p w14:paraId="43B775D4" w14:textId="77777777" w:rsidR="00AA2576" w:rsidRDefault="00AA2576" w:rsidP="008A3965">
      <w:pPr>
        <w:pStyle w:val="NoSpacing"/>
      </w:pPr>
      <w:r>
        <w:t xml:space="preserve">• Physical or mental </w:t>
      </w:r>
      <w:proofErr w:type="gramStart"/>
      <w:r>
        <w:t>restoration;</w:t>
      </w:r>
      <w:proofErr w:type="gramEnd"/>
      <w:r>
        <w:t xml:space="preserve"> </w:t>
      </w:r>
    </w:p>
    <w:p w14:paraId="703030A3" w14:textId="77777777" w:rsidR="00AA2576" w:rsidRDefault="00AA2576" w:rsidP="008A3965">
      <w:pPr>
        <w:pStyle w:val="NoSpacing"/>
      </w:pPr>
      <w:r>
        <w:t xml:space="preserve">• Mobility </w:t>
      </w:r>
      <w:proofErr w:type="gramStart"/>
      <w:r>
        <w:t>training;</w:t>
      </w:r>
      <w:proofErr w:type="gramEnd"/>
    </w:p>
    <w:p w14:paraId="03C6C944" w14:textId="77777777" w:rsidR="00AA2576" w:rsidRDefault="00AA2576" w:rsidP="008A3965">
      <w:pPr>
        <w:pStyle w:val="NoSpacing"/>
      </w:pPr>
      <w:r>
        <w:t xml:space="preserve">• Vocational, college or other </w:t>
      </w:r>
      <w:proofErr w:type="gramStart"/>
      <w:r>
        <w:t>training;</w:t>
      </w:r>
      <w:proofErr w:type="gramEnd"/>
      <w:r>
        <w:t xml:space="preserve"> </w:t>
      </w:r>
    </w:p>
    <w:p w14:paraId="7C23E67A" w14:textId="77777777" w:rsidR="00AA2576" w:rsidRDefault="00AA2576" w:rsidP="008A3965">
      <w:pPr>
        <w:pStyle w:val="NoSpacing"/>
      </w:pPr>
      <w:r>
        <w:t xml:space="preserve">• Assistive technology evaluations, equipment and </w:t>
      </w:r>
      <w:proofErr w:type="gramStart"/>
      <w:r>
        <w:t>training;</w:t>
      </w:r>
      <w:proofErr w:type="gramEnd"/>
      <w:r>
        <w:t xml:space="preserve"> </w:t>
      </w:r>
    </w:p>
    <w:p w14:paraId="084DE00B" w14:textId="77777777" w:rsidR="00AA2576" w:rsidRDefault="00AA2576" w:rsidP="008A3965">
      <w:pPr>
        <w:pStyle w:val="NoSpacing"/>
      </w:pPr>
      <w:r>
        <w:t xml:space="preserve">• Information on disability </w:t>
      </w:r>
      <w:proofErr w:type="gramStart"/>
      <w:r>
        <w:t>resources;</w:t>
      </w:r>
      <w:proofErr w:type="gramEnd"/>
      <w:r>
        <w:t xml:space="preserve"> </w:t>
      </w:r>
    </w:p>
    <w:p w14:paraId="14AEBD8E" w14:textId="66F178D0" w:rsidR="00AA2576" w:rsidRDefault="00AA2576" w:rsidP="008A3965">
      <w:pPr>
        <w:pStyle w:val="NoSpacing"/>
      </w:pPr>
      <w:r>
        <w:t xml:space="preserve">• Personal assistance services while receiving vocational rehabilitation </w:t>
      </w:r>
      <w:proofErr w:type="gramStart"/>
      <w:r>
        <w:t>services;</w:t>
      </w:r>
      <w:proofErr w:type="gramEnd"/>
    </w:p>
    <w:p w14:paraId="4B33607B" w14:textId="77777777" w:rsidR="00AA2576" w:rsidRDefault="00AA2576" w:rsidP="008A3965">
      <w:pPr>
        <w:pStyle w:val="NoSpacing"/>
        <w:sectPr w:rsidR="00AA2576">
          <w:footerReference w:type="default" r:id="rId45"/>
          <w:pgSz w:w="12240" w:h="15840"/>
          <w:pgMar w:top="1440" w:right="1440" w:bottom="1440" w:left="1440" w:header="720" w:footer="720" w:gutter="0"/>
          <w:cols w:space="720"/>
          <w:docGrid w:linePitch="360"/>
        </w:sectPr>
      </w:pPr>
      <w:r>
        <w:t>See SBVI, Page 16</w:t>
      </w:r>
    </w:p>
    <w:p w14:paraId="066348A8" w14:textId="77777777" w:rsidR="00F17F56" w:rsidRDefault="00F17F56" w:rsidP="00F17F56">
      <w:pPr>
        <w:rPr>
          <w:sz w:val="36"/>
          <w:szCs w:val="36"/>
        </w:rPr>
      </w:pPr>
      <w:r w:rsidRPr="00F17F56">
        <w:lastRenderedPageBreak/>
        <w:t>Graphic: Multi-colored Chevrons with star in center.</w:t>
      </w:r>
      <w:r w:rsidRPr="00F17F56">
        <w:rPr>
          <w:sz w:val="36"/>
          <w:szCs w:val="36"/>
        </w:rPr>
        <w:t xml:space="preserve"> </w:t>
      </w:r>
    </w:p>
    <w:p w14:paraId="07DC959F" w14:textId="29E70B0E" w:rsidR="00F17F56" w:rsidRDefault="00F17F56" w:rsidP="00F17F56">
      <w:r w:rsidRPr="00F17F56">
        <w:t>SBVI fast facts</w:t>
      </w:r>
    </w:p>
    <w:p w14:paraId="3934B22A" w14:textId="2EAAAFFB" w:rsidR="00F17F56" w:rsidRDefault="00F17F56" w:rsidP="008A3965">
      <w:pPr>
        <w:pStyle w:val="NoSpacing"/>
      </w:pPr>
      <w:r w:rsidRPr="00F17F56">
        <w:t xml:space="preserve">1,300 - </w:t>
      </w:r>
      <w:r>
        <w:t>Total number of individuals who received SBVI Services in State Fiscal Year 2021.</w:t>
      </w:r>
    </w:p>
    <w:p w14:paraId="484E3167" w14:textId="2CC49FEB" w:rsidR="00F17F56" w:rsidRDefault="00F17F56" w:rsidP="008A3965">
      <w:pPr>
        <w:pStyle w:val="NoSpacing"/>
      </w:pPr>
      <w:r w:rsidRPr="00F17F56">
        <w:t xml:space="preserve">307 - </w:t>
      </w:r>
      <w:r>
        <w:t>Program applications made for SBVI services in SFY 2021.</w:t>
      </w:r>
    </w:p>
    <w:p w14:paraId="689F5700" w14:textId="77777777" w:rsidR="00F17F56" w:rsidRPr="00F17F56" w:rsidRDefault="00F17F56" w:rsidP="008A3965">
      <w:pPr>
        <w:pStyle w:val="NoSpacing"/>
      </w:pPr>
      <w:r w:rsidRPr="00F17F56">
        <w:t>261 - Employment plans completed.</w:t>
      </w:r>
    </w:p>
    <w:p w14:paraId="6E6AD4C9" w14:textId="77777777" w:rsidR="00F17F56" w:rsidRPr="00F17F56" w:rsidRDefault="00F17F56" w:rsidP="008A3965">
      <w:pPr>
        <w:pStyle w:val="NoSpacing"/>
      </w:pPr>
      <w:r w:rsidRPr="00F17F56">
        <w:t>113 - Employment outcomes achieved</w:t>
      </w:r>
    </w:p>
    <w:p w14:paraId="44803B8F" w14:textId="6B841F4E" w:rsidR="00F17F56" w:rsidRDefault="00F17F56" w:rsidP="008A3965">
      <w:pPr>
        <w:pStyle w:val="NoSpacing"/>
      </w:pPr>
      <w:r w:rsidRPr="00F17F56">
        <w:t xml:space="preserve">$28,304 - SBVI </w:t>
      </w:r>
      <w:proofErr w:type="gramStart"/>
      <w:r w:rsidRPr="00F17F56">
        <w:t>clients</w:t>
      </w:r>
      <w:proofErr w:type="gramEnd"/>
      <w:r w:rsidRPr="00F17F56">
        <w:t xml:space="preserve"> annual average yearly earnings</w:t>
      </w:r>
    </w:p>
    <w:p w14:paraId="6F20D329" w14:textId="3D2DF83D" w:rsidR="00F17F56" w:rsidRDefault="00F17F56" w:rsidP="008A3965">
      <w:pPr>
        <w:pStyle w:val="NoSpacing"/>
      </w:pPr>
      <w:r w:rsidRPr="00F17F56">
        <w:t>$13,901 - Average cost of services per SBVI client.</w:t>
      </w:r>
    </w:p>
    <w:p w14:paraId="41757B2F" w14:textId="77777777" w:rsidR="00F17F56" w:rsidRDefault="00F17F56" w:rsidP="008A3965">
      <w:pPr>
        <w:pStyle w:val="NoSpacing"/>
        <w:sectPr w:rsidR="00F17F56">
          <w:footerReference w:type="default" r:id="rId46"/>
          <w:pgSz w:w="12240" w:h="15840"/>
          <w:pgMar w:top="1440" w:right="1440" w:bottom="1440" w:left="1440" w:header="720" w:footer="720" w:gutter="0"/>
          <w:cols w:space="720"/>
          <w:docGrid w:linePitch="360"/>
        </w:sectPr>
      </w:pPr>
      <w:r w:rsidRPr="00F17F56">
        <w:t>$4,246 - Average yearly taxes paid by employed client (15% tax rate).</w:t>
      </w:r>
    </w:p>
    <w:p w14:paraId="58B4AC16" w14:textId="3637423E" w:rsidR="00AA2576" w:rsidRDefault="00F17F56" w:rsidP="008A3965">
      <w:pPr>
        <w:pStyle w:val="NoSpacing"/>
      </w:pPr>
      <w:r>
        <w:lastRenderedPageBreak/>
        <w:t>Photo: Table with picture from on it. The frame has a picture of a smiling woman.</w:t>
      </w:r>
    </w:p>
    <w:p w14:paraId="6A5E8E09" w14:textId="77777777" w:rsidR="00F17F56" w:rsidRDefault="00F17F56" w:rsidP="008A3965">
      <w:pPr>
        <w:pStyle w:val="NoSpacing"/>
      </w:pPr>
      <w:r w:rsidRPr="006755CC">
        <w:t>Graphic: Multi-colored Chevrons with star in center.</w:t>
      </w:r>
    </w:p>
    <w:p w14:paraId="76EDCFD3" w14:textId="5CF46A0F" w:rsidR="00F17F56" w:rsidRPr="00F17F56" w:rsidRDefault="00F17F56" w:rsidP="008A3965">
      <w:pPr>
        <w:pStyle w:val="NoSpacing"/>
        <w:rPr>
          <w:sz w:val="54"/>
          <w:szCs w:val="54"/>
        </w:rPr>
      </w:pPr>
      <w:r w:rsidRPr="00F17F56">
        <w:t>S</w:t>
      </w:r>
      <w:r>
        <w:t>ervices</w:t>
      </w:r>
      <w:r w:rsidRPr="00F17F56">
        <w:t xml:space="preserve"> F</w:t>
      </w:r>
      <w:r>
        <w:t>or</w:t>
      </w:r>
      <w:r w:rsidRPr="00F17F56">
        <w:t xml:space="preserve"> </w:t>
      </w:r>
      <w:proofErr w:type="gramStart"/>
      <w:r w:rsidRPr="00F17F56">
        <w:t>T</w:t>
      </w:r>
      <w:r>
        <w:t>he</w:t>
      </w:r>
      <w:proofErr w:type="gramEnd"/>
      <w:r w:rsidRPr="00F17F56">
        <w:t xml:space="preserve"> B</w:t>
      </w:r>
      <w:r>
        <w:t>lind</w:t>
      </w:r>
      <w:r w:rsidRPr="00F17F56">
        <w:t xml:space="preserve"> A</w:t>
      </w:r>
      <w:r>
        <w:t>nd</w:t>
      </w:r>
      <w:r w:rsidRPr="00F17F56">
        <w:t xml:space="preserve"> V</w:t>
      </w:r>
      <w:r>
        <w:t>isually</w:t>
      </w:r>
      <w:r w:rsidRPr="00F17F56">
        <w:t xml:space="preserve"> </w:t>
      </w:r>
      <w:r>
        <w:t xml:space="preserve">Impaired </w:t>
      </w:r>
      <w:r w:rsidRPr="00F17F56">
        <w:t>Impact</w:t>
      </w:r>
    </w:p>
    <w:p w14:paraId="30B2A039" w14:textId="4ACAC105" w:rsidR="00F17F56" w:rsidRDefault="00F17F56" w:rsidP="00F17F56">
      <w:r>
        <w:t>Ready to explore</w:t>
      </w:r>
    </w:p>
    <w:p w14:paraId="52C80A6F" w14:textId="77777777" w:rsidR="00F17F56" w:rsidRPr="00F17F56" w:rsidRDefault="00F17F56" w:rsidP="00F17F56">
      <w:pPr>
        <w:rPr>
          <w:rFonts w:ascii="Interstate Light" w:hAnsi="Interstate Light" w:cs="Interstate Light"/>
          <w:color w:val="000000"/>
          <w:spacing w:val="-4"/>
          <w:szCs w:val="44"/>
        </w:rPr>
      </w:pPr>
      <w:r w:rsidRPr="00F17F56">
        <w:rPr>
          <w:rFonts w:ascii="Interstate Light" w:hAnsi="Interstate Light" w:cs="Interstate Light"/>
          <w:color w:val="000000"/>
          <w:spacing w:val="-4"/>
          <w:szCs w:val="44"/>
        </w:rPr>
        <w:t>Norman woman gains tools to live fuller life</w:t>
      </w:r>
    </w:p>
    <w:p w14:paraId="77D799BB" w14:textId="77777777" w:rsidR="00F17F56" w:rsidRDefault="00F17F56" w:rsidP="008A3965">
      <w:pPr>
        <w:pStyle w:val="NoSpacing"/>
      </w:pPr>
      <w:r>
        <w:t>Barbara Hall left Florida to build a new life In Norman, but limited vision was creating headaches both trying to explore her new home and everyday tasks.</w:t>
      </w:r>
    </w:p>
    <w:p w14:paraId="25319794" w14:textId="77777777" w:rsidR="00F17F56" w:rsidRDefault="00F17F56" w:rsidP="008A3965">
      <w:pPr>
        <w:pStyle w:val="NoSpacing"/>
      </w:pPr>
      <w:r>
        <w:t>She turned to Services for the Blind and Visually Impaired of the Oklahoma Department of Rehabilitation Services for help.</w:t>
      </w:r>
    </w:p>
    <w:p w14:paraId="5B305F66" w14:textId="77777777" w:rsidR="00F17F56" w:rsidRDefault="00F17F56" w:rsidP="008A3965">
      <w:pPr>
        <w:pStyle w:val="NoSpacing"/>
        <w:sectPr w:rsidR="00F17F56">
          <w:footerReference w:type="default" r:id="rId47"/>
          <w:pgSz w:w="12240" w:h="15840"/>
          <w:pgMar w:top="1440" w:right="1440" w:bottom="1440" w:left="1440" w:header="720" w:footer="720" w:gutter="0"/>
          <w:cols w:space="720"/>
          <w:docGrid w:linePitch="360"/>
        </w:sectPr>
      </w:pPr>
      <w:r>
        <w:t>“Hall had difficulty with many personal and home management tasks, such as reading labels and mail, managing finances, shopping and cleaning,” SBVI Programs Manager Cheryl Snow said. “She was getting very frustrated.”</w:t>
      </w:r>
    </w:p>
    <w:p w14:paraId="5F5BB169" w14:textId="037754AD" w:rsidR="00F17F56" w:rsidRDefault="00F17F56" w:rsidP="008A3965">
      <w:pPr>
        <w:pStyle w:val="NoSpacing"/>
      </w:pPr>
      <w:r>
        <w:lastRenderedPageBreak/>
        <w:t>An Older Blind case was opened, and she began receiving services from Rehabilitation Teacher Ani Severtsen and Orientation and Mobility Instructor Elizabeth Scheffe.</w:t>
      </w:r>
    </w:p>
    <w:p w14:paraId="2CD5FE56" w14:textId="77777777" w:rsidR="00A865B4" w:rsidRDefault="00F17F56" w:rsidP="008A3965">
      <w:pPr>
        <w:pStyle w:val="NoSpacing"/>
        <w:sectPr w:rsidR="00A865B4">
          <w:footerReference w:type="default" r:id="rId48"/>
          <w:pgSz w:w="12240" w:h="15840"/>
          <w:pgMar w:top="1440" w:right="1440" w:bottom="1440" w:left="1440" w:header="720" w:footer="720" w:gutter="0"/>
          <w:cols w:space="720"/>
          <w:docGrid w:linePitch="360"/>
        </w:sectPr>
      </w:pPr>
      <w:r>
        <w:rPr>
          <w:spacing w:val="-7"/>
        </w:rPr>
        <w:t xml:space="preserve">See </w:t>
      </w:r>
      <w:r w:rsidRPr="00F17F56">
        <w:t>Help</w:t>
      </w:r>
      <w:r>
        <w:rPr>
          <w:spacing w:val="-7"/>
        </w:rPr>
        <w:t xml:space="preserve">, </w:t>
      </w:r>
      <w:r>
        <w:t>Page 16</w:t>
      </w:r>
    </w:p>
    <w:p w14:paraId="6E2921F8" w14:textId="77777777" w:rsidR="00A865B4" w:rsidRDefault="00A865B4" w:rsidP="008A3965">
      <w:pPr>
        <w:pStyle w:val="NoSpacing"/>
      </w:pPr>
      <w:r w:rsidRPr="006755CC">
        <w:lastRenderedPageBreak/>
        <w:t>Graphic: Multi-colored Chevrons with star in center.</w:t>
      </w:r>
    </w:p>
    <w:p w14:paraId="00F52470" w14:textId="323E3B2F" w:rsidR="00F17F56" w:rsidRDefault="00A865B4" w:rsidP="008A3965">
      <w:pPr>
        <w:pStyle w:val="NoSpacing"/>
      </w:pPr>
      <w:r>
        <w:t>OLBPH</w:t>
      </w:r>
    </w:p>
    <w:p w14:paraId="45C5D106" w14:textId="77777777" w:rsidR="00A865B4" w:rsidRPr="00A865B4" w:rsidRDefault="00A865B4" w:rsidP="008A3965">
      <w:pPr>
        <w:pStyle w:val="NoSpacing"/>
      </w:pPr>
      <w:r w:rsidRPr="00A865B4">
        <w:t>Library keeps Oklahomans with disabilities connected to the world</w:t>
      </w:r>
    </w:p>
    <w:p w14:paraId="39AEBBB3" w14:textId="77777777" w:rsidR="00A865B4" w:rsidRDefault="00A865B4" w:rsidP="008A3965">
      <w:pPr>
        <w:pStyle w:val="NoSpacing"/>
      </w:pPr>
      <w:r>
        <w:t>Oklahoma Library for the Blind and Physically Handicapped staff process hundreds of orders for audiobook cartridges daily for Oklahomans with disabilities.</w:t>
      </w:r>
    </w:p>
    <w:p w14:paraId="7F63987E" w14:textId="77777777" w:rsidR="00A865B4" w:rsidRDefault="00A865B4" w:rsidP="008A3965">
      <w:pPr>
        <w:pStyle w:val="NoSpacing"/>
      </w:pPr>
      <w:r>
        <w:t xml:space="preserve">The library makes it possible for Oklahomans to connect to thousands of books, </w:t>
      </w:r>
      <w:proofErr w:type="gramStart"/>
      <w:r>
        <w:t>textbooks</w:t>
      </w:r>
      <w:proofErr w:type="gramEnd"/>
      <w:r>
        <w:t xml:space="preserve"> and periodicals available in audio recorded and Braille formats — all for free. The library provides services at no cost to those with visual or physical disabilities. </w:t>
      </w:r>
    </w:p>
    <w:p w14:paraId="47C67DD6" w14:textId="77777777" w:rsidR="00A865B4" w:rsidRDefault="00A865B4" w:rsidP="008A3965">
      <w:pPr>
        <w:pStyle w:val="NoSpacing"/>
        <w:sectPr w:rsidR="00A865B4">
          <w:footerReference w:type="default" r:id="rId49"/>
          <w:pgSz w:w="12240" w:h="15840"/>
          <w:pgMar w:top="1440" w:right="1440" w:bottom="1440" w:left="1440" w:header="720" w:footer="720" w:gutter="0"/>
          <w:cols w:space="720"/>
          <w:docGrid w:linePitch="360"/>
        </w:sectPr>
      </w:pPr>
      <w:r>
        <w:t xml:space="preserve">Through its Accessible Instructional Materials Center, the library provides Braille and large-print textbooks and assistive devices for students with visual impairments in kindergarten through 12th grade and earlier developmental years </w:t>
      </w:r>
      <w:proofErr w:type="gramStart"/>
      <w:r>
        <w:t>as long as</w:t>
      </w:r>
      <w:proofErr w:type="gramEnd"/>
      <w:r>
        <w:t xml:space="preserve"> funds are available to meet the requests. </w:t>
      </w:r>
    </w:p>
    <w:p w14:paraId="235E372D" w14:textId="77777777" w:rsidR="00A865B4" w:rsidRDefault="00A865B4" w:rsidP="008A3965">
      <w:pPr>
        <w:pStyle w:val="NoSpacing"/>
      </w:pPr>
      <w:r>
        <w:lastRenderedPageBreak/>
        <w:t>For more information on all library services, go to the library’s web site at www.olbph.org. The library, which is operated by DRS’ Services for the Blind and Visually Impaired Division, is part of the Library of Congress’ National Library Service for the Blind and Print Disabled.</w:t>
      </w:r>
    </w:p>
    <w:p w14:paraId="187152F1" w14:textId="1A679CAA" w:rsidR="00A865B4" w:rsidRDefault="00A865B4" w:rsidP="008A3965">
      <w:pPr>
        <w:pStyle w:val="NoSpacing"/>
      </w:pPr>
      <w:r>
        <w:t>Oklahomans for Special Library Services is the library’s friends group supporting the work of the library.</w:t>
      </w:r>
    </w:p>
    <w:p w14:paraId="13F1D737" w14:textId="04DD78EC" w:rsidR="00A865B4" w:rsidRDefault="00A865B4" w:rsidP="008A3965">
      <w:pPr>
        <w:pStyle w:val="NoSpacing"/>
      </w:pPr>
      <w:r>
        <w:t>Photo: Man sitting at table with digital recorder nearby.</w:t>
      </w:r>
    </w:p>
    <w:p w14:paraId="1041A262" w14:textId="40FF4C4A" w:rsidR="00A865B4" w:rsidRDefault="00A865B4" w:rsidP="008A3965">
      <w:pPr>
        <w:pStyle w:val="NoSpacing"/>
      </w:pPr>
      <w:r w:rsidRPr="006755CC">
        <w:t>Graphic: Multi-colored Chevrons with star in center.</w:t>
      </w:r>
    </w:p>
    <w:p w14:paraId="67E0A626" w14:textId="2B389E8E" w:rsidR="00A865B4" w:rsidRPr="00A865B4" w:rsidRDefault="00A865B4" w:rsidP="008A3965">
      <w:pPr>
        <w:pStyle w:val="NoSpacing"/>
      </w:pPr>
      <w:r w:rsidRPr="00A865B4">
        <w:t>OLBPH fast facts</w:t>
      </w:r>
    </w:p>
    <w:p w14:paraId="36277B70" w14:textId="64CEAC97" w:rsidR="00A865B4" w:rsidRPr="00A865B4" w:rsidRDefault="00A865B4" w:rsidP="008A3965">
      <w:pPr>
        <w:pStyle w:val="NoSpacing"/>
      </w:pPr>
      <w:r w:rsidRPr="00A865B4">
        <w:t>5,638 - Individuals served by the library in SFY 2021.</w:t>
      </w:r>
    </w:p>
    <w:p w14:paraId="306FD7B6" w14:textId="6702D6F0" w:rsidR="00A865B4" w:rsidRPr="00A865B4" w:rsidRDefault="00A865B4" w:rsidP="008A3965">
      <w:pPr>
        <w:pStyle w:val="NoSpacing"/>
      </w:pPr>
      <w:r w:rsidRPr="00A865B4">
        <w:t>488 - Books circulated daily to patrons.</w:t>
      </w:r>
    </w:p>
    <w:p w14:paraId="0B514C71" w14:textId="77777777" w:rsidR="00A865B4" w:rsidRPr="00A865B4" w:rsidRDefault="00A865B4" w:rsidP="008A3965">
      <w:pPr>
        <w:pStyle w:val="NoSpacing"/>
      </w:pPr>
      <w:r w:rsidRPr="00A865B4">
        <w:t>2,375 - Books received weekly by patrons.</w:t>
      </w:r>
    </w:p>
    <w:p w14:paraId="06A668F8" w14:textId="77777777" w:rsidR="00A865B4" w:rsidRDefault="00A865B4" w:rsidP="008A3965">
      <w:pPr>
        <w:pStyle w:val="NoSpacing"/>
      </w:pPr>
      <w:r w:rsidRPr="00A865B4">
        <w:t>120 - Daily inquiries to the library for titles.</w:t>
      </w:r>
    </w:p>
    <w:p w14:paraId="78D176B1" w14:textId="77777777" w:rsidR="00A865B4" w:rsidRDefault="00A865B4" w:rsidP="008A3965">
      <w:pPr>
        <w:pStyle w:val="NoSpacing"/>
        <w:sectPr w:rsidR="00A865B4">
          <w:footerReference w:type="default" r:id="rId50"/>
          <w:pgSz w:w="12240" w:h="15840"/>
          <w:pgMar w:top="1440" w:right="1440" w:bottom="1440" w:left="1440" w:header="720" w:footer="720" w:gutter="0"/>
          <w:cols w:space="720"/>
          <w:docGrid w:linePitch="360"/>
        </w:sectPr>
      </w:pPr>
      <w:r>
        <w:t>1,126 - Children served through the Accessible Instructional Materials Center in SFY 2021.</w:t>
      </w:r>
    </w:p>
    <w:p w14:paraId="1432943E" w14:textId="5E4337E5" w:rsidR="00A865B4" w:rsidRDefault="00A865B4" w:rsidP="008A3965">
      <w:pPr>
        <w:pStyle w:val="NoSpacing"/>
      </w:pPr>
      <w:r>
        <w:lastRenderedPageBreak/>
        <w:t>2 - Average number of days for child to receive in-house books.</w:t>
      </w:r>
    </w:p>
    <w:p w14:paraId="37658318" w14:textId="77777777" w:rsidR="00A865B4" w:rsidRDefault="00A865B4" w:rsidP="008A3965">
      <w:pPr>
        <w:pStyle w:val="NoSpacing"/>
      </w:pPr>
      <w:r>
        <w:t>8,080 - Number of books/items in AIM Center collection</w:t>
      </w:r>
    </w:p>
    <w:p w14:paraId="549EEBBA" w14:textId="1155ECEB" w:rsidR="00A865B4" w:rsidRDefault="00A865B4" w:rsidP="008A3965">
      <w:pPr>
        <w:pStyle w:val="NoSpacing"/>
        <w:sectPr w:rsidR="00A865B4">
          <w:footerReference w:type="default" r:id="rId51"/>
          <w:pgSz w:w="12240" w:h="15840"/>
          <w:pgMar w:top="1440" w:right="1440" w:bottom="1440" w:left="1440" w:header="720" w:footer="720" w:gutter="0"/>
          <w:cols w:space="720"/>
          <w:docGrid w:linePitch="360"/>
        </w:sectPr>
      </w:pPr>
      <w:r>
        <w:t>Photo: Digital books recordings on library shelves.</w:t>
      </w:r>
    </w:p>
    <w:p w14:paraId="3BC6992E" w14:textId="4CEF53A0" w:rsidR="00A865B4" w:rsidRDefault="00A865B4" w:rsidP="008A3965">
      <w:pPr>
        <w:pStyle w:val="NoSpacing"/>
      </w:pPr>
      <w:r w:rsidRPr="006755CC">
        <w:lastRenderedPageBreak/>
        <w:t>Graphic: Multi-colored Chevrons with star in center.</w:t>
      </w:r>
    </w:p>
    <w:p w14:paraId="4CA3558E" w14:textId="77777777" w:rsidR="00A865B4" w:rsidRPr="00A865B4" w:rsidRDefault="00A865B4" w:rsidP="00A865B4">
      <w:r w:rsidRPr="00A865B4">
        <w:t>Business Enterprise Program</w:t>
      </w:r>
    </w:p>
    <w:p w14:paraId="2E368819" w14:textId="00FA8920" w:rsidR="00A865B4" w:rsidRDefault="00A865B4" w:rsidP="00A865B4">
      <w:r>
        <w:t>People with disabilities can become entrepreneurs with program</w:t>
      </w:r>
    </w:p>
    <w:p w14:paraId="266B3B7C" w14:textId="5B591322" w:rsidR="00A865B4" w:rsidRDefault="00A865B4" w:rsidP="008A3965">
      <w:pPr>
        <w:pStyle w:val="NoSpacing"/>
      </w:pPr>
      <w:r>
        <w:t>Photo: Vending machines in hallway of office building.</w:t>
      </w:r>
    </w:p>
    <w:p w14:paraId="5E692DD6" w14:textId="77777777" w:rsidR="00A865B4" w:rsidRDefault="00A865B4" w:rsidP="008A3965">
      <w:pPr>
        <w:pStyle w:val="NoSpacing"/>
      </w:pPr>
      <w:r>
        <w:t xml:space="preserve">Oklahomans who are blind or visually impaired can move toward a new independent life with the assistance of a DRS program, offering them the chance to own their own businesses.  </w:t>
      </w:r>
    </w:p>
    <w:p w14:paraId="041059F1" w14:textId="77777777" w:rsidR="00A865B4" w:rsidRDefault="00A865B4" w:rsidP="008A3965">
      <w:pPr>
        <w:pStyle w:val="NoSpacing"/>
      </w:pPr>
      <w:r>
        <w:t xml:space="preserve">Through the federally enacted Randolph-Sheppard Act of 1936 and Oklahoma State Statute Title 7, SBVI operates the Business Enterprise Program. </w:t>
      </w:r>
    </w:p>
    <w:p w14:paraId="269B0DC7" w14:textId="77777777" w:rsidR="005646D6" w:rsidRDefault="00A865B4" w:rsidP="008A3965">
      <w:pPr>
        <w:pStyle w:val="NoSpacing"/>
        <w:sectPr w:rsidR="005646D6">
          <w:footerReference w:type="default" r:id="rId52"/>
          <w:pgSz w:w="12240" w:h="15840"/>
          <w:pgMar w:top="1440" w:right="1440" w:bottom="1440" w:left="1440" w:header="720" w:footer="720" w:gutter="0"/>
          <w:cols w:space="720"/>
          <w:docGrid w:linePitch="360"/>
        </w:sectPr>
      </w:pPr>
      <w:r>
        <w:t>BEP’s mission is to provide employment opportunities for people who at least are legally blind with best correction by establishing food service operations across the state.</w:t>
      </w:r>
    </w:p>
    <w:p w14:paraId="61CB49B3" w14:textId="77777777" w:rsidR="00A865B4" w:rsidRDefault="00A865B4" w:rsidP="008A3965">
      <w:pPr>
        <w:pStyle w:val="NoSpacing"/>
      </w:pPr>
      <w:r>
        <w:lastRenderedPageBreak/>
        <w:t xml:space="preserve">These operations may consist of vending machine routes, </w:t>
      </w:r>
      <w:proofErr w:type="gramStart"/>
      <w:r>
        <w:t>cafeterias</w:t>
      </w:r>
      <w:proofErr w:type="gramEnd"/>
      <w:r>
        <w:t xml:space="preserve"> or a variety of different types of snack bars. To accomplish this, the BEP aids entrepreneurs by providing extensive business training, licensing business owners, locating and equipping locations, securing initial </w:t>
      </w:r>
      <w:proofErr w:type="gramStart"/>
      <w:r>
        <w:t>inventory</w:t>
      </w:r>
      <w:proofErr w:type="gramEnd"/>
      <w:r>
        <w:t xml:space="preserve"> and offering on-going business consultation services. </w:t>
      </w:r>
    </w:p>
    <w:p w14:paraId="033FE795" w14:textId="4ED7444D" w:rsidR="00A865B4" w:rsidRDefault="00A865B4" w:rsidP="008A3965">
      <w:pPr>
        <w:pStyle w:val="NoSpacing"/>
      </w:pPr>
      <w:r>
        <w:t xml:space="preserve">BEP entrepreneurs are educated in food safety, hospitality, </w:t>
      </w:r>
      <w:proofErr w:type="gramStart"/>
      <w:r>
        <w:t>marketing</w:t>
      </w:r>
      <w:proofErr w:type="gramEnd"/>
      <w:r>
        <w:t xml:space="preserve"> and business management. A portion of each business’ proceeds is paid to DRS for the licensed vendors’ retirement and insurance costs.</w:t>
      </w:r>
    </w:p>
    <w:p w14:paraId="47B2F02C" w14:textId="36B49C48" w:rsidR="005646D6" w:rsidRDefault="005646D6" w:rsidP="008A3965">
      <w:pPr>
        <w:pStyle w:val="NoSpacing"/>
      </w:pPr>
      <w:r w:rsidRPr="006755CC">
        <w:t>Graphic: Multi-colored Chevrons with star in center.</w:t>
      </w:r>
    </w:p>
    <w:p w14:paraId="56FB0DB7" w14:textId="77777777" w:rsidR="005646D6" w:rsidRPr="005646D6" w:rsidRDefault="005646D6" w:rsidP="005646D6">
      <w:r w:rsidRPr="005646D6">
        <w:t>Older Blind</w:t>
      </w:r>
    </w:p>
    <w:p w14:paraId="142E8587" w14:textId="77777777" w:rsidR="005646D6" w:rsidRDefault="005646D6" w:rsidP="005646D6">
      <w:r>
        <w:t>Program offers older Oklahomans training to stay independent</w:t>
      </w:r>
    </w:p>
    <w:p w14:paraId="65F58E5E" w14:textId="77777777" w:rsidR="005646D6" w:rsidRDefault="005646D6" w:rsidP="008A3965">
      <w:pPr>
        <w:pStyle w:val="NoSpacing"/>
        <w:sectPr w:rsidR="005646D6">
          <w:footerReference w:type="default" r:id="rId53"/>
          <w:pgSz w:w="12240" w:h="15840"/>
          <w:pgMar w:top="1440" w:right="1440" w:bottom="1440" w:left="1440" w:header="720" w:footer="720" w:gutter="0"/>
          <w:cols w:space="720"/>
          <w:docGrid w:linePitch="360"/>
        </w:sectPr>
      </w:pPr>
      <w:r w:rsidRPr="005646D6">
        <w:t>Sharpening their culinary skills and learning how to use a phone are just some of the skills Oklahomans who are blind or visually impaired need to master to live independently.</w:t>
      </w:r>
    </w:p>
    <w:p w14:paraId="20DCDC4F" w14:textId="77777777" w:rsidR="005646D6" w:rsidRDefault="005646D6" w:rsidP="008A3965">
      <w:pPr>
        <w:pStyle w:val="NoSpacing"/>
      </w:pPr>
      <w:r>
        <w:lastRenderedPageBreak/>
        <w:t xml:space="preserve">DRS’ Older Blind Independent Living Program offers free independent living services to people who are </w:t>
      </w:r>
      <w:proofErr w:type="gramStart"/>
      <w:r>
        <w:t>55-years-old</w:t>
      </w:r>
      <w:proofErr w:type="gramEnd"/>
      <w:r>
        <w:t xml:space="preserve"> or older and legally blind. </w:t>
      </w:r>
    </w:p>
    <w:p w14:paraId="53FC9678" w14:textId="77777777" w:rsidR="005646D6" w:rsidRDefault="005646D6" w:rsidP="008A3965">
      <w:pPr>
        <w:pStyle w:val="NoSpacing"/>
      </w:pPr>
      <w:r>
        <w:t xml:space="preserve">Rehabilitation teachers located in Services for the Blind and Visually Impaired offices throughout the state provide one-on-one assistance to individuals adjusting to blindness and regaining or maintaining maximum independence and self-sufficiency. </w:t>
      </w:r>
    </w:p>
    <w:p w14:paraId="1C255648" w14:textId="77777777" w:rsidR="005646D6" w:rsidRDefault="005646D6" w:rsidP="008A3965">
      <w:pPr>
        <w:pStyle w:val="NoSpacing"/>
      </w:pPr>
      <w:r>
        <w:t xml:space="preserve">Staff present training for businesses, </w:t>
      </w:r>
      <w:proofErr w:type="gramStart"/>
      <w:r>
        <w:t>organizations</w:t>
      </w:r>
      <w:proofErr w:type="gramEnd"/>
      <w:r>
        <w:t xml:space="preserve"> and others to develop greater awareness of the abilities and needs of older Oklahomans who are blind. Legal blindness occurs when visual acuity with best correction is 20/200 or less or when side vision results in a field restriction of 20 degrees or less.</w:t>
      </w:r>
    </w:p>
    <w:p w14:paraId="765BA16D" w14:textId="77777777" w:rsidR="005646D6" w:rsidRDefault="005646D6" w:rsidP="008A3965">
      <w:pPr>
        <w:pStyle w:val="NoSpacing"/>
        <w:sectPr w:rsidR="005646D6">
          <w:footerReference w:type="default" r:id="rId54"/>
          <w:pgSz w:w="12240" w:h="15840"/>
          <w:pgMar w:top="1440" w:right="1440" w:bottom="1440" w:left="1440" w:header="720" w:footer="720" w:gutter="0"/>
          <w:cols w:space="720"/>
          <w:docGrid w:linePitch="360"/>
        </w:sectPr>
      </w:pPr>
      <w:r>
        <w:t xml:space="preserve">Oklahomans having problems dialing the phone, signing their names, cooking, identifying money, time telling, or matching clothing can get help from a rehabilitation teacher. The teacher will work with clients in learning how to perform these tasks safely, </w:t>
      </w:r>
      <w:proofErr w:type="gramStart"/>
      <w:r>
        <w:t>efficiently</w:t>
      </w:r>
      <w:proofErr w:type="gramEnd"/>
      <w:r>
        <w:t xml:space="preserve"> and independently.</w:t>
      </w:r>
    </w:p>
    <w:p w14:paraId="35D6F317" w14:textId="271A7CBC" w:rsidR="005646D6" w:rsidRPr="005646D6" w:rsidRDefault="005646D6" w:rsidP="008A3965">
      <w:pPr>
        <w:pStyle w:val="NoSpacing"/>
      </w:pPr>
      <w:r>
        <w:lastRenderedPageBreak/>
        <w:t xml:space="preserve">Highlighted quote: </w:t>
      </w:r>
      <w:r w:rsidRPr="005646D6">
        <w:t>“I recommend anyone who has low vision to get ahold of Services for the Blind. The experience and the bond that you develop with your instructors Is Informative and helps you live on your own.”</w:t>
      </w:r>
    </w:p>
    <w:p w14:paraId="12388D81" w14:textId="3E30046D" w:rsidR="005646D6" w:rsidRDefault="005646D6" w:rsidP="008A3965">
      <w:pPr>
        <w:pStyle w:val="NoSpacing"/>
      </w:pPr>
      <w:r w:rsidRPr="005646D6">
        <w:t>— Barbara Hall</w:t>
      </w:r>
    </w:p>
    <w:p w14:paraId="5326920D" w14:textId="70E700DD" w:rsidR="005646D6" w:rsidRDefault="005646D6" w:rsidP="008A3965">
      <w:pPr>
        <w:pStyle w:val="NoSpacing"/>
      </w:pPr>
      <w:r>
        <w:t>Help From Page 13</w:t>
      </w:r>
    </w:p>
    <w:p w14:paraId="21B721F0" w14:textId="77777777" w:rsidR="005646D6" w:rsidRDefault="005646D6" w:rsidP="008A3965">
      <w:pPr>
        <w:pStyle w:val="NoSpacing"/>
      </w:pPr>
      <w:r>
        <w:t>Hall received orientation and mobility assistance to help with travel using her walker. She now listens to audio traffic signals to cross streets and relies on her cane skills to travel to the Walmart close to home.</w:t>
      </w:r>
    </w:p>
    <w:p w14:paraId="099DC830" w14:textId="77777777" w:rsidR="005646D6" w:rsidRDefault="005646D6" w:rsidP="008A3965">
      <w:pPr>
        <w:pStyle w:val="NoSpacing"/>
      </w:pPr>
      <w:r>
        <w:t>SBVI’s rehabilitation training helped Hall learn, for example, how to shop with customer service assistance, label items with large print for identification and use apps on her phone designed for people with visual disabilities.</w:t>
      </w:r>
    </w:p>
    <w:p w14:paraId="05157E4E" w14:textId="77777777" w:rsidR="005646D6" w:rsidRDefault="005646D6" w:rsidP="008A3965">
      <w:pPr>
        <w:pStyle w:val="NoSpacing"/>
      </w:pPr>
      <w:r>
        <w:t xml:space="preserve">SBVI loaned Hall a closed-circuit television, which uses a camera to enlarge text so she can read mail and pay bills. </w:t>
      </w:r>
    </w:p>
    <w:p w14:paraId="32DC306D" w14:textId="77777777" w:rsidR="005646D6" w:rsidRDefault="005646D6" w:rsidP="008A3965">
      <w:pPr>
        <w:pStyle w:val="NoSpacing"/>
        <w:sectPr w:rsidR="005646D6">
          <w:footerReference w:type="default" r:id="rId55"/>
          <w:pgSz w:w="12240" w:h="15840"/>
          <w:pgMar w:top="1440" w:right="1440" w:bottom="1440" w:left="1440" w:header="720" w:footer="720" w:gutter="0"/>
          <w:cols w:space="720"/>
          <w:docGrid w:linePitch="360"/>
        </w:sectPr>
      </w:pPr>
      <w:r>
        <w:t>She also used information provided by SBVI to sign up for Script Talk to read medication labels.</w:t>
      </w:r>
    </w:p>
    <w:p w14:paraId="71BC49EB" w14:textId="77777777" w:rsidR="005646D6" w:rsidRDefault="005646D6" w:rsidP="008A3965">
      <w:pPr>
        <w:pStyle w:val="NoSpacing"/>
      </w:pPr>
      <w:r>
        <w:lastRenderedPageBreak/>
        <w:t>“I learned a lot from all my teachers. They are great,” Hall said. “I recommend anyone who has low vision to get ahold of Services for the Blind. The experience and the bond that you develop with your instructors Is Informative and helps you live on your own.”</w:t>
      </w:r>
    </w:p>
    <w:p w14:paraId="69191844" w14:textId="5F6CB4A1" w:rsidR="005646D6" w:rsidRPr="005646D6" w:rsidRDefault="005646D6" w:rsidP="008A3965">
      <w:pPr>
        <w:pStyle w:val="NoSpacing"/>
      </w:pPr>
      <w:r>
        <w:t>Snow said Hall Is now successfully using all the skills SBVI staff taught her to live more independently.</w:t>
      </w:r>
    </w:p>
    <w:p w14:paraId="61248ECC" w14:textId="77777777" w:rsidR="005646D6" w:rsidRDefault="005646D6" w:rsidP="008A3965">
      <w:pPr>
        <w:pStyle w:val="NoSpacing"/>
      </w:pPr>
      <w:r w:rsidRPr="005646D6">
        <w:t>SBVI,</w:t>
      </w:r>
      <w:r>
        <w:rPr>
          <w:spacing w:val="-7"/>
        </w:rPr>
        <w:t xml:space="preserve"> from </w:t>
      </w:r>
      <w:r>
        <w:t>Page 12</w:t>
      </w:r>
    </w:p>
    <w:p w14:paraId="5E18DD6C" w14:textId="77777777" w:rsidR="005646D6" w:rsidRDefault="005646D6" w:rsidP="008A3965">
      <w:pPr>
        <w:pStyle w:val="NoSpacing"/>
      </w:pPr>
      <w:r>
        <w:t xml:space="preserve">• Transportation in connection with VR services being </w:t>
      </w:r>
      <w:proofErr w:type="gramStart"/>
      <w:r>
        <w:t>provided;</w:t>
      </w:r>
      <w:proofErr w:type="gramEnd"/>
      <w:r>
        <w:t xml:space="preserve"> </w:t>
      </w:r>
    </w:p>
    <w:p w14:paraId="7AF36DB8" w14:textId="77777777" w:rsidR="005646D6" w:rsidRDefault="005646D6" w:rsidP="008A3965">
      <w:pPr>
        <w:pStyle w:val="NoSpacing"/>
      </w:pPr>
      <w:r>
        <w:t xml:space="preserve">• Supported </w:t>
      </w:r>
      <w:proofErr w:type="gramStart"/>
      <w:r>
        <w:t>employment;</w:t>
      </w:r>
      <w:proofErr w:type="gramEnd"/>
      <w:r>
        <w:t xml:space="preserve"> </w:t>
      </w:r>
    </w:p>
    <w:p w14:paraId="67C524DA" w14:textId="77777777" w:rsidR="005646D6" w:rsidRDefault="005646D6" w:rsidP="008A3965">
      <w:pPr>
        <w:pStyle w:val="NoSpacing"/>
      </w:pPr>
      <w:r>
        <w:t xml:space="preserve">• Self-employment </w:t>
      </w:r>
      <w:proofErr w:type="gramStart"/>
      <w:r>
        <w:t>assistance;</w:t>
      </w:r>
      <w:proofErr w:type="gramEnd"/>
      <w:r>
        <w:t xml:space="preserve"> </w:t>
      </w:r>
    </w:p>
    <w:p w14:paraId="1123A686" w14:textId="77777777" w:rsidR="005646D6" w:rsidRDefault="005646D6" w:rsidP="008A3965">
      <w:pPr>
        <w:pStyle w:val="NoSpacing"/>
      </w:pPr>
      <w:r>
        <w:t xml:space="preserve">• Transition School-to-Work services for youth with disabilities; and </w:t>
      </w:r>
    </w:p>
    <w:p w14:paraId="000A9E40" w14:textId="77777777" w:rsidR="005646D6" w:rsidRDefault="005646D6" w:rsidP="008A3965">
      <w:pPr>
        <w:pStyle w:val="NoSpacing"/>
        <w:sectPr w:rsidR="005646D6">
          <w:footerReference w:type="default" r:id="rId56"/>
          <w:pgSz w:w="12240" w:h="15840"/>
          <w:pgMar w:top="1440" w:right="1440" w:bottom="1440" w:left="1440" w:header="720" w:footer="720" w:gutter="0"/>
          <w:cols w:space="720"/>
          <w:docGrid w:linePitch="360"/>
        </w:sectPr>
      </w:pPr>
      <w:r>
        <w:t>• Other services based on individual needs.</w:t>
      </w:r>
    </w:p>
    <w:p w14:paraId="76FCCE42" w14:textId="77777777" w:rsidR="005646D6" w:rsidRDefault="005646D6" w:rsidP="008A3965">
      <w:pPr>
        <w:pStyle w:val="NoSpacing"/>
      </w:pPr>
      <w:r>
        <w:lastRenderedPageBreak/>
        <w:t xml:space="preserve">When a client comes to DRS, an Individualized Plan for Employment (IPE) will be created to determine what services a client receives. It outlines a person’s employment goal and the assistance needed to enable the person to achieve that goal. </w:t>
      </w:r>
    </w:p>
    <w:p w14:paraId="195D7AD7" w14:textId="6964D036" w:rsidR="00A865B4" w:rsidRDefault="005646D6" w:rsidP="008A3965">
      <w:pPr>
        <w:pStyle w:val="NoSpacing"/>
      </w:pPr>
      <w:r>
        <w:t>An IPE is developed in one of two ways — a client and their counselor can work together to develop it, or it can be written by the client according to guidelines the counselor will explain.</w:t>
      </w:r>
    </w:p>
    <w:p w14:paraId="5B948EDE" w14:textId="304151A0" w:rsidR="005646D6" w:rsidRDefault="005646D6" w:rsidP="008A3965">
      <w:pPr>
        <w:pStyle w:val="NoSpacing"/>
      </w:pPr>
      <w:r w:rsidRPr="005646D6">
        <w:t>Photo: Man using a cane walking down the sidewalk.</w:t>
      </w:r>
    </w:p>
    <w:p w14:paraId="0E1D65CB" w14:textId="77777777" w:rsidR="005646D6" w:rsidRDefault="005646D6" w:rsidP="008A3965">
      <w:pPr>
        <w:pStyle w:val="NoSpacing"/>
      </w:pPr>
      <w:r w:rsidRPr="005646D6">
        <w:t>Gift,</w:t>
      </w:r>
      <w:r>
        <w:rPr>
          <w:spacing w:val="-7"/>
        </w:rPr>
        <w:t xml:space="preserve"> from </w:t>
      </w:r>
      <w:r>
        <w:t>Page 11</w:t>
      </w:r>
    </w:p>
    <w:p w14:paraId="74816481" w14:textId="1DF14452" w:rsidR="005646D6" w:rsidRDefault="00440BA4" w:rsidP="008A3965">
      <w:pPr>
        <w:pStyle w:val="NoSpacing"/>
      </w:pPr>
      <w:r>
        <w:t xml:space="preserve">Sullivan is one of two workers with </w:t>
      </w:r>
      <w:r w:rsidR="005646D6">
        <w:t xml:space="preserve">disabilities at Anew Dawn. Glenn Baisley is also a counselor. </w:t>
      </w:r>
    </w:p>
    <w:p w14:paraId="05F3D409" w14:textId="77777777" w:rsidR="00440BA4" w:rsidRDefault="005646D6" w:rsidP="008A3965">
      <w:pPr>
        <w:pStyle w:val="NoSpacing"/>
        <w:sectPr w:rsidR="00440BA4">
          <w:footerReference w:type="default" r:id="rId57"/>
          <w:pgSz w:w="12240" w:h="15840"/>
          <w:pgMar w:top="1440" w:right="1440" w:bottom="1440" w:left="1440" w:header="720" w:footer="720" w:gutter="0"/>
          <w:cols w:space="720"/>
          <w:docGrid w:linePitch="360"/>
        </w:sectPr>
      </w:pPr>
      <w:proofErr w:type="spellStart"/>
      <w:r>
        <w:t>Repschlager</w:t>
      </w:r>
      <w:proofErr w:type="spellEnd"/>
      <w:r>
        <w:t xml:space="preserve"> said Sullivan is working 12 hours a week currently but is building up to a full-time schedule.</w:t>
      </w:r>
    </w:p>
    <w:p w14:paraId="5CFD7856" w14:textId="0E5BC491" w:rsidR="005646D6" w:rsidRDefault="005646D6" w:rsidP="008A3965">
      <w:pPr>
        <w:pStyle w:val="NoSpacing"/>
      </w:pPr>
      <w:r>
        <w:lastRenderedPageBreak/>
        <w:t xml:space="preserve">The only challenge has been to get the medical software the counseling service uses to be fully accessible with the screen reader. To understand the challenges, Sullivan had </w:t>
      </w:r>
      <w:proofErr w:type="spellStart"/>
      <w:proofErr w:type="gramStart"/>
      <w:r>
        <w:t>Repschlager</w:t>
      </w:r>
      <w:proofErr w:type="spellEnd"/>
      <w:proofErr w:type="gramEnd"/>
      <w:r>
        <w:t xml:space="preserve"> and another worker wear a blindfold and work with the medical software. </w:t>
      </w:r>
    </w:p>
    <w:p w14:paraId="02FE5802" w14:textId="77777777" w:rsidR="005646D6" w:rsidRDefault="005646D6" w:rsidP="008A3965">
      <w:pPr>
        <w:pStyle w:val="NoSpacing"/>
      </w:pPr>
      <w:r>
        <w:t xml:space="preserve">“We learned the challenges she was having,” </w:t>
      </w:r>
      <w:proofErr w:type="spellStart"/>
      <w:r>
        <w:t>Repschlager</w:t>
      </w:r>
      <w:proofErr w:type="spellEnd"/>
      <w:r>
        <w:t xml:space="preserve"> said. “Then, she (Sullivan) said this is how I am going to correct that. It has been such a gift to get that perspective.”</w:t>
      </w:r>
    </w:p>
    <w:p w14:paraId="7282F341" w14:textId="7190ABE4" w:rsidR="005646D6" w:rsidRDefault="005646D6" w:rsidP="008A3965">
      <w:pPr>
        <w:pStyle w:val="NoSpacing"/>
      </w:pPr>
      <w:r>
        <w:t>The agency is making accommodations to ensure Sullivan can do her job without barriers.</w:t>
      </w:r>
    </w:p>
    <w:p w14:paraId="05F56E49" w14:textId="77777777" w:rsidR="00440BA4" w:rsidRDefault="005646D6" w:rsidP="008A3965">
      <w:pPr>
        <w:pStyle w:val="NoSpacing"/>
        <w:sectPr w:rsidR="00440BA4">
          <w:footerReference w:type="default" r:id="rId58"/>
          <w:pgSz w:w="12240" w:h="15840"/>
          <w:pgMar w:top="1440" w:right="1440" w:bottom="1440" w:left="1440" w:header="720" w:footer="720" w:gutter="0"/>
          <w:cols w:space="720"/>
          <w:docGrid w:linePitch="360"/>
        </w:sectPr>
      </w:pPr>
      <w:proofErr w:type="spellStart"/>
      <w:r>
        <w:t>Repschlager</w:t>
      </w:r>
      <w:proofErr w:type="spellEnd"/>
      <w:r>
        <w:t xml:space="preserve"> said her two favorite phrases are — how are things going in your world, and how can I help you? She has learned through DRS disability etiquette training and talking with Sullivan what is needed. Instead, she said it is just letting the worker know you are there to help if asked and that you have confidence that they will get the job done.</w:t>
      </w:r>
    </w:p>
    <w:p w14:paraId="54E53FFD" w14:textId="7645BBED" w:rsidR="005646D6" w:rsidRDefault="00440BA4" w:rsidP="008A3965">
      <w:pPr>
        <w:pStyle w:val="NoSpacing"/>
      </w:pPr>
      <w:r>
        <w:lastRenderedPageBreak/>
        <w:t>Oklahoma School for the Blind</w:t>
      </w:r>
    </w:p>
    <w:p w14:paraId="6C4771F3" w14:textId="70246D64" w:rsidR="00440BA4" w:rsidRDefault="00440BA4" w:rsidP="008A3965">
      <w:pPr>
        <w:pStyle w:val="NoSpacing"/>
      </w:pPr>
      <w:r>
        <w:t>Photo: Woman smiling.</w:t>
      </w:r>
    </w:p>
    <w:p w14:paraId="4085948F" w14:textId="7014EA70" w:rsidR="00440BA4" w:rsidRDefault="00440BA4" w:rsidP="008A3965">
      <w:pPr>
        <w:pStyle w:val="NoSpacing"/>
      </w:pPr>
      <w:r>
        <w:t>OSB Superintendent Rita Echelle</w:t>
      </w:r>
    </w:p>
    <w:p w14:paraId="6D72CA83" w14:textId="1D3E856B" w:rsidR="00440BA4" w:rsidRDefault="00440BA4" w:rsidP="008A3965">
      <w:pPr>
        <w:pStyle w:val="NoSpacing"/>
      </w:pPr>
      <w:r>
        <w:t>White Chevrons in circle with a star in the center on a blue background.</w:t>
      </w:r>
    </w:p>
    <w:p w14:paraId="61C81082" w14:textId="5A1EEE5A" w:rsidR="00440BA4" w:rsidRPr="00440BA4" w:rsidRDefault="00440BA4" w:rsidP="00440BA4">
      <w:r w:rsidRPr="00440BA4">
        <w:t>OSB can open the door to a bright future for students</w:t>
      </w:r>
    </w:p>
    <w:p w14:paraId="653168FE" w14:textId="3C3FECEF" w:rsidR="00440BA4" w:rsidRDefault="00440BA4" w:rsidP="008A3965">
      <w:pPr>
        <w:pStyle w:val="NoSpacing"/>
      </w:pPr>
      <w:r>
        <w:t>Photo: Panther statue</w:t>
      </w:r>
    </w:p>
    <w:p w14:paraId="39F47973" w14:textId="3D6BAF6C" w:rsidR="00440BA4" w:rsidRPr="00440BA4" w:rsidRDefault="00440BA4" w:rsidP="008A3965">
      <w:pPr>
        <w:pStyle w:val="NoSpacing"/>
      </w:pPr>
      <w:r w:rsidRPr="00440BA4">
        <w:t xml:space="preserve">OSB can open the door to a bright future for students </w:t>
      </w:r>
    </w:p>
    <w:p w14:paraId="49028037" w14:textId="77777777" w:rsidR="00440BA4" w:rsidRDefault="00440BA4" w:rsidP="008A3965">
      <w:pPr>
        <w:pStyle w:val="NoSpacing"/>
      </w:pPr>
      <w:r>
        <w:t xml:space="preserve">Oklahoma School for the Blind’s staff works to ensure every child who is blind or visually impaired </w:t>
      </w:r>
      <w:proofErr w:type="gramStart"/>
      <w:r>
        <w:t>has the ability to</w:t>
      </w:r>
      <w:proofErr w:type="gramEnd"/>
      <w:r>
        <w:t xml:space="preserve"> pursue an independent life.</w:t>
      </w:r>
    </w:p>
    <w:p w14:paraId="792A6ECF" w14:textId="77777777" w:rsidR="00440BA4" w:rsidRDefault="00440BA4" w:rsidP="008A3965">
      <w:pPr>
        <w:pStyle w:val="NoSpacing"/>
        <w:sectPr w:rsidR="00440BA4">
          <w:footerReference w:type="default" r:id="rId59"/>
          <w:pgSz w:w="12240" w:h="15840"/>
          <w:pgMar w:top="1440" w:right="1440" w:bottom="1440" w:left="1440" w:header="720" w:footer="720" w:gutter="0"/>
          <w:cols w:space="720"/>
          <w:docGrid w:linePitch="360"/>
        </w:sectPr>
      </w:pPr>
      <w:r>
        <w:t xml:space="preserve">OSB serves students preschool-age through 12th-grade, offering superior educational opportunities that empower students to pursue independence, </w:t>
      </w:r>
      <w:proofErr w:type="gramStart"/>
      <w:r>
        <w:t>education</w:t>
      </w:r>
      <w:proofErr w:type="gramEnd"/>
      <w:r>
        <w:t xml:space="preserve"> and a career. Tuition is free.</w:t>
      </w:r>
    </w:p>
    <w:p w14:paraId="3FE9B720" w14:textId="77777777" w:rsidR="00440BA4" w:rsidRDefault="00440BA4" w:rsidP="008A3965">
      <w:pPr>
        <w:pStyle w:val="NoSpacing"/>
      </w:pPr>
      <w:r>
        <w:lastRenderedPageBreak/>
        <w:t xml:space="preserve">OSB staff provides students with specialized educational programs in coordination with their state-mandated educational requirements. Independent living skills and specialized accessible technology equipment assist each student in developing their maximum potential.  </w:t>
      </w:r>
    </w:p>
    <w:p w14:paraId="04230D23" w14:textId="77777777" w:rsidR="00440BA4" w:rsidRDefault="00440BA4" w:rsidP="008A3965">
      <w:pPr>
        <w:pStyle w:val="NoSpacing"/>
      </w:pPr>
      <w:r>
        <w:t xml:space="preserve">Staff play a key role in each student’s success by setting high standards for achievement. The school offers a comprehensive curriculum of reading, language arts, mathematics, social studies, science, physical education, </w:t>
      </w:r>
      <w:proofErr w:type="gramStart"/>
      <w:r>
        <w:t>music</w:t>
      </w:r>
      <w:proofErr w:type="gramEnd"/>
      <w:r>
        <w:t xml:space="preserve"> and computer science for all students. </w:t>
      </w:r>
    </w:p>
    <w:p w14:paraId="4FBBA845" w14:textId="77777777" w:rsidR="00440BA4" w:rsidRDefault="00440BA4" w:rsidP="008A3965">
      <w:pPr>
        <w:pStyle w:val="NoSpacing"/>
      </w:pPr>
      <w:r>
        <w:t xml:space="preserve">Students wishing to pursue music can join the OSB Jazz Band, which is recognized for setting a high bar for excellence.  </w:t>
      </w:r>
    </w:p>
    <w:p w14:paraId="0B5884FE" w14:textId="77777777" w:rsidR="00440BA4" w:rsidRDefault="00440BA4" w:rsidP="008A3965">
      <w:pPr>
        <w:pStyle w:val="NoSpacing"/>
        <w:sectPr w:rsidR="00440BA4">
          <w:footerReference w:type="default" r:id="rId60"/>
          <w:pgSz w:w="12240" w:h="15840"/>
          <w:pgMar w:top="1440" w:right="1440" w:bottom="1440" w:left="1440" w:header="720" w:footer="720" w:gutter="0"/>
          <w:cols w:space="720"/>
          <w:docGrid w:linePitch="360"/>
        </w:sectPr>
      </w:pPr>
      <w:r>
        <w:t xml:space="preserve">Specialized instruction includes Braille, orientation and mobility, optimum use of low vision adaptive equipment, </w:t>
      </w:r>
      <w:proofErr w:type="gramStart"/>
      <w:r>
        <w:t>technology</w:t>
      </w:r>
      <w:proofErr w:type="gramEnd"/>
      <w:r>
        <w:t xml:space="preserve"> and tactile graphic skills. These intensive specializations are not readily available at other public schools in the state. </w:t>
      </w:r>
    </w:p>
    <w:p w14:paraId="7B716F80" w14:textId="5DF2B80C" w:rsidR="00440BA4" w:rsidRDefault="00440BA4" w:rsidP="008A3965">
      <w:pPr>
        <w:pStyle w:val="NoSpacing"/>
      </w:pPr>
      <w:r>
        <w:lastRenderedPageBreak/>
        <w:t>The school serves all 77 state counties. Regardless of the hometown, OSB provides transportation at no cost to the parents or guardians to stops throughout the state.</w:t>
      </w:r>
    </w:p>
    <w:p w14:paraId="6DEDEFEC" w14:textId="04D26179" w:rsidR="00440BA4" w:rsidRDefault="00440BA4" w:rsidP="008A3965">
      <w:pPr>
        <w:pStyle w:val="NoSpacing"/>
      </w:pPr>
      <w:r>
        <w:rPr>
          <w:spacing w:val="-7"/>
        </w:rPr>
        <w:t xml:space="preserve">See </w:t>
      </w:r>
      <w:r w:rsidRPr="00440BA4">
        <w:t>OSB,</w:t>
      </w:r>
      <w:r>
        <w:rPr>
          <w:spacing w:val="-7"/>
        </w:rPr>
        <w:t xml:space="preserve"> </w:t>
      </w:r>
      <w:r>
        <w:t>Page 20</w:t>
      </w:r>
    </w:p>
    <w:p w14:paraId="4C1D92A6" w14:textId="258FBDEE" w:rsidR="00440BA4" w:rsidRDefault="00440BA4" w:rsidP="008A3965">
      <w:pPr>
        <w:pStyle w:val="NoSpacing"/>
      </w:pPr>
      <w:r w:rsidRPr="006755CC">
        <w:t>Graphic: Multi-colored Chevrons with star in center.</w:t>
      </w:r>
    </w:p>
    <w:p w14:paraId="766AF3EC" w14:textId="77777777" w:rsidR="00440BA4" w:rsidRPr="00440BA4" w:rsidRDefault="00440BA4" w:rsidP="00440BA4">
      <w:r w:rsidRPr="00440BA4">
        <w:t>OSB fast facts</w:t>
      </w:r>
    </w:p>
    <w:p w14:paraId="0CDCEEF5" w14:textId="1D010822" w:rsidR="00440BA4" w:rsidRPr="00440BA4" w:rsidRDefault="00440BA4" w:rsidP="008A3965">
      <w:pPr>
        <w:pStyle w:val="NoSpacing"/>
      </w:pPr>
      <w:r w:rsidRPr="00440BA4">
        <w:t>100% - Graduation rate for students attending the OSB.</w:t>
      </w:r>
    </w:p>
    <w:p w14:paraId="1471536C" w14:textId="72B48D32" w:rsidR="00440BA4" w:rsidRPr="00D245D1" w:rsidRDefault="00440BA4" w:rsidP="008A3965">
      <w:pPr>
        <w:pStyle w:val="NoSpacing"/>
        <w:rPr>
          <w:rFonts w:ascii="NeuzeitGro" w:hAnsi="NeuzeitGro"/>
          <w:sz w:val="48"/>
        </w:rPr>
      </w:pPr>
      <w:r w:rsidRPr="00D245D1">
        <w:t>1 to 4 - OSB teacher to student ratio.</w:t>
      </w:r>
    </w:p>
    <w:p w14:paraId="6E4949FD" w14:textId="77777777" w:rsidR="00440BA4" w:rsidRPr="00D245D1" w:rsidRDefault="00440BA4" w:rsidP="008A3965">
      <w:pPr>
        <w:pStyle w:val="NoSpacing"/>
      </w:pPr>
      <w:r w:rsidRPr="00D245D1">
        <w:t xml:space="preserve">1 to 4 - Direct-care specialists to </w:t>
      </w:r>
      <w:proofErr w:type="gramStart"/>
      <w:r w:rsidRPr="00D245D1">
        <w:t>students</w:t>
      </w:r>
      <w:proofErr w:type="gramEnd"/>
      <w:r w:rsidRPr="00D245D1">
        <w:t xml:space="preserve"> ratio.</w:t>
      </w:r>
    </w:p>
    <w:p w14:paraId="3A244997" w14:textId="0163ED8F" w:rsidR="00D245D1" w:rsidRPr="00D245D1" w:rsidRDefault="00D245D1" w:rsidP="008A3965">
      <w:pPr>
        <w:pStyle w:val="NoSpacing"/>
      </w:pPr>
      <w:r w:rsidRPr="00D245D1">
        <w:t xml:space="preserve">90 - Total number of students enrolled (day </w:t>
      </w:r>
      <w:proofErr w:type="gramStart"/>
      <w:r w:rsidRPr="00D245D1">
        <w:t>and  residential</w:t>
      </w:r>
      <w:proofErr w:type="gramEnd"/>
      <w:r w:rsidRPr="00D245D1">
        <w:t>).</w:t>
      </w:r>
    </w:p>
    <w:p w14:paraId="21F5529E" w14:textId="46835D5F" w:rsidR="00D245D1" w:rsidRDefault="00D245D1" w:rsidP="008A3965">
      <w:pPr>
        <w:pStyle w:val="NoSpacing"/>
      </w:pPr>
      <w:r>
        <w:t>9 - Number of OSB students who have multiple disabilities.</w:t>
      </w:r>
    </w:p>
    <w:p w14:paraId="6DBC39C8" w14:textId="480856FD" w:rsidR="00D245D1" w:rsidRPr="00D245D1" w:rsidRDefault="00D245D1" w:rsidP="008A3965">
      <w:pPr>
        <w:pStyle w:val="NoSpacing"/>
      </w:pPr>
      <w:r w:rsidRPr="00D245D1">
        <w:t>5,212 - Direct services offered through school’s Outreach Services.</w:t>
      </w:r>
    </w:p>
    <w:p w14:paraId="6030570B" w14:textId="77777777" w:rsidR="00D245D1" w:rsidRDefault="00D245D1" w:rsidP="008A3965">
      <w:pPr>
        <w:pStyle w:val="NoSpacing"/>
        <w:sectPr w:rsidR="00D245D1">
          <w:footerReference w:type="default" r:id="rId61"/>
          <w:pgSz w:w="12240" w:h="15840"/>
          <w:pgMar w:top="1440" w:right="1440" w:bottom="1440" w:left="1440" w:header="720" w:footer="720" w:gutter="0"/>
          <w:cols w:space="720"/>
          <w:docGrid w:linePitch="360"/>
        </w:sectPr>
      </w:pPr>
      <w:r w:rsidRPr="00D245D1">
        <w:t>335 - Outreach Services offered to other school districts.</w:t>
      </w:r>
    </w:p>
    <w:p w14:paraId="5C79409A" w14:textId="77777777" w:rsidR="00D245D1" w:rsidRPr="00D245D1" w:rsidRDefault="00D245D1" w:rsidP="008A3965">
      <w:pPr>
        <w:pStyle w:val="NoSpacing"/>
      </w:pPr>
      <w:r w:rsidRPr="00D245D1">
        <w:lastRenderedPageBreak/>
        <w:t>Graphic: White chevrons in circle with star in center on green background.</w:t>
      </w:r>
    </w:p>
    <w:p w14:paraId="735308AE" w14:textId="1BB3E1F7" w:rsidR="00D245D1" w:rsidRPr="00D245D1" w:rsidRDefault="00D245D1" w:rsidP="008A3965">
      <w:pPr>
        <w:pStyle w:val="NoSpacing"/>
        <w:rPr>
          <w:color w:val="000000"/>
        </w:rPr>
      </w:pPr>
      <w:r w:rsidRPr="00D245D1">
        <w:t>Oklahoma School for the Blind Impact</w:t>
      </w:r>
    </w:p>
    <w:p w14:paraId="53304027" w14:textId="77777777" w:rsidR="00D245D1" w:rsidRPr="00D245D1" w:rsidRDefault="00D245D1" w:rsidP="00D245D1">
      <w:r w:rsidRPr="00D245D1">
        <w:t>High expectations</w:t>
      </w:r>
    </w:p>
    <w:p w14:paraId="4CEE4F43" w14:textId="5D1681AD" w:rsidR="00D245D1" w:rsidRPr="00D245D1" w:rsidRDefault="00D245D1" w:rsidP="00D245D1">
      <w:r w:rsidRPr="00D245D1">
        <w:t>OSB student thriving in school offering opportunities to achieve</w:t>
      </w:r>
    </w:p>
    <w:p w14:paraId="34582F09" w14:textId="5AADE481" w:rsidR="00D245D1" w:rsidRDefault="00D245D1" w:rsidP="008A3965">
      <w:pPr>
        <w:pStyle w:val="NoSpacing"/>
      </w:pPr>
      <w:r>
        <w:t>Photo: Student playing the saxophone.</w:t>
      </w:r>
    </w:p>
    <w:p w14:paraId="623D36B5" w14:textId="77777777" w:rsidR="00D245D1" w:rsidRDefault="00D245D1" w:rsidP="008A3965">
      <w:pPr>
        <w:pStyle w:val="NoSpacing"/>
      </w:pPr>
      <w:r>
        <w:t xml:space="preserve">Elbin Carrillo is not treated as special at the Oklahoma School for the Blind. He is just like his fellow students — challenged to meet expectations of personal independence and exceeding academic standards. </w:t>
      </w:r>
    </w:p>
    <w:p w14:paraId="16B9043D" w14:textId="77777777" w:rsidR="00D245D1" w:rsidRDefault="00D245D1" w:rsidP="008A3965">
      <w:pPr>
        <w:pStyle w:val="NoSpacing"/>
        <w:sectPr w:rsidR="00D245D1">
          <w:footerReference w:type="default" r:id="rId62"/>
          <w:pgSz w:w="12240" w:h="15840"/>
          <w:pgMar w:top="1440" w:right="1440" w:bottom="1440" w:left="1440" w:header="720" w:footer="720" w:gutter="0"/>
          <w:cols w:space="720"/>
          <w:docGrid w:linePitch="360"/>
        </w:sectPr>
      </w:pPr>
      <w:r>
        <w:t>Carrillo, a junior, is blind and came to the school in fifth grade. His parents had been told the school had the needed equipment and tools, that would provide him more opportunity to be successful in living independently once he graduated.</w:t>
      </w:r>
    </w:p>
    <w:p w14:paraId="071056ED" w14:textId="77777777" w:rsidR="00D245D1" w:rsidRDefault="00D245D1" w:rsidP="008A3965">
      <w:pPr>
        <w:pStyle w:val="NoSpacing"/>
      </w:pPr>
      <w:r>
        <w:lastRenderedPageBreak/>
        <w:t>An Oklahoma City native, Carrillo said he was “babied” in public school, meaning people would lead him around, taking the pressure off him to learn to navigate school on his own. That changed at OSB.</w:t>
      </w:r>
    </w:p>
    <w:p w14:paraId="18E372BB" w14:textId="77777777" w:rsidR="00D245D1" w:rsidRDefault="00D245D1" w:rsidP="008A3965">
      <w:pPr>
        <w:pStyle w:val="NoSpacing"/>
      </w:pPr>
      <w:r>
        <w:t>“My first week when I got here, I asked for a sighted guide,” Carrillo said. “They said ‘we don’t do that here. That’s why you have a cane.’ They take good care of us.”</w:t>
      </w:r>
    </w:p>
    <w:p w14:paraId="68B51EFD" w14:textId="77777777" w:rsidR="00D245D1" w:rsidRDefault="00D245D1" w:rsidP="008A3965">
      <w:pPr>
        <w:pStyle w:val="NoSpacing"/>
      </w:pPr>
      <w:r>
        <w:t>Carrillo has flourished at the school. He counts U.S. history, jazz band and wrestling among his favorite activities.</w:t>
      </w:r>
    </w:p>
    <w:p w14:paraId="0772AC73" w14:textId="77777777" w:rsidR="00D245D1" w:rsidRDefault="00D245D1" w:rsidP="008A3965">
      <w:pPr>
        <w:pStyle w:val="NoSpacing"/>
      </w:pPr>
      <w:r>
        <w:t>Playing an instrument in band may have not been an option for Carrillo in public schools where students are often expected to learn songs from sheet music.</w:t>
      </w:r>
    </w:p>
    <w:p w14:paraId="601E9D08" w14:textId="77777777" w:rsidR="00D75D3B" w:rsidRDefault="00D245D1" w:rsidP="008A3965">
      <w:pPr>
        <w:pStyle w:val="NoSpacing"/>
        <w:sectPr w:rsidR="00D75D3B">
          <w:footerReference w:type="default" r:id="rId63"/>
          <w:pgSz w:w="12240" w:h="15840"/>
          <w:pgMar w:top="1440" w:right="1440" w:bottom="1440" w:left="1440" w:header="720" w:footer="720" w:gutter="0"/>
          <w:cols w:space="720"/>
          <w:docGrid w:linePitch="360"/>
        </w:sectPr>
      </w:pPr>
      <w:r>
        <w:t xml:space="preserve">“Here, I get to learn new music </w:t>
      </w:r>
      <w:proofErr w:type="gramStart"/>
      <w:r>
        <w:t>auditorily ,</w:t>
      </w:r>
      <w:proofErr w:type="gramEnd"/>
      <w:r>
        <w:t>” he said. “Our band director is really good with us. I play the tenor saxophone.”</w:t>
      </w:r>
    </w:p>
    <w:p w14:paraId="5C23FCDB" w14:textId="29DCD169" w:rsidR="00D245D1" w:rsidRDefault="00D245D1" w:rsidP="008A3965">
      <w:pPr>
        <w:pStyle w:val="NoSpacing"/>
      </w:pPr>
      <w:r>
        <w:lastRenderedPageBreak/>
        <w:t xml:space="preserve">Carrillo maintains a 3.5 grade point average. His </w:t>
      </w:r>
      <w:proofErr w:type="gramStart"/>
      <w:r>
        <w:t>plans for the future</w:t>
      </w:r>
      <w:proofErr w:type="gramEnd"/>
      <w:r>
        <w:t xml:space="preserve"> include owning his own business and advocating for others with visual impairments.</w:t>
      </w:r>
    </w:p>
    <w:p w14:paraId="3D0BEEE2" w14:textId="77777777" w:rsidR="00D75D3B" w:rsidRDefault="00D245D1" w:rsidP="008A3965">
      <w:pPr>
        <w:pStyle w:val="NoSpacing"/>
        <w:sectPr w:rsidR="00D75D3B">
          <w:footerReference w:type="default" r:id="rId64"/>
          <w:pgSz w:w="12240" w:h="15840"/>
          <w:pgMar w:top="1440" w:right="1440" w:bottom="1440" w:left="1440" w:header="720" w:footer="720" w:gutter="0"/>
          <w:cols w:space="720"/>
          <w:docGrid w:linePitch="360"/>
        </w:sectPr>
      </w:pPr>
      <w:r>
        <w:t>Photo: Student wearing a Boy Scout uniform.</w:t>
      </w:r>
    </w:p>
    <w:p w14:paraId="438B91E8" w14:textId="694CE8BC" w:rsidR="00440BA4" w:rsidRDefault="00D75D3B" w:rsidP="008A3965">
      <w:pPr>
        <w:pStyle w:val="NoSpacing"/>
      </w:pPr>
      <w:r>
        <w:lastRenderedPageBreak/>
        <w:t>Photo: Group of people holding a ribbon cutting ceremony.</w:t>
      </w:r>
    </w:p>
    <w:p w14:paraId="14919301" w14:textId="77777777" w:rsidR="00D75D3B" w:rsidRPr="00D75D3B" w:rsidRDefault="00D75D3B" w:rsidP="00D75D3B">
      <w:r w:rsidRPr="00D75D3B">
        <w:t>OSB celebrates opening of gym, bench dedicated</w:t>
      </w:r>
    </w:p>
    <w:p w14:paraId="2CCAF00E" w14:textId="77777777" w:rsidR="00D75D3B" w:rsidRPr="00D75D3B" w:rsidRDefault="00D75D3B" w:rsidP="008A3965">
      <w:pPr>
        <w:pStyle w:val="NoSpacing"/>
      </w:pPr>
      <w:r w:rsidRPr="00D75D3B">
        <w:t>Students, staff, parents, community leaders and friends gathered Nov. 16 in the Oklahoma School for the Blind’s new gymnasium on the campus in Muskogee to dedicate the gym and a memorial bench in honor of former Superintendent Larry Hawkins.</w:t>
      </w:r>
    </w:p>
    <w:p w14:paraId="006806AE" w14:textId="77777777" w:rsidR="00D75D3B" w:rsidRPr="00D75D3B" w:rsidRDefault="00D75D3B" w:rsidP="008A3965">
      <w:pPr>
        <w:pStyle w:val="NoSpacing"/>
      </w:pPr>
      <w:r w:rsidRPr="00D75D3B">
        <w:t>The facility has an area of refuge, which doubles as a wrestling room and is large enough to protect students and staff in case of severe weather.</w:t>
      </w:r>
    </w:p>
    <w:p w14:paraId="31D50087" w14:textId="77777777" w:rsidR="00D75D3B" w:rsidRPr="00D75D3B" w:rsidRDefault="00D75D3B" w:rsidP="008A3965">
      <w:pPr>
        <w:pStyle w:val="NoSpacing"/>
      </w:pPr>
      <w:r w:rsidRPr="00D75D3B">
        <w:t xml:space="preserve">Lynn Cragg, OSB high school principal, shared OSB history that includes a devastating 1945 tornado, which took the lives of three OSB students, Delores Hicks, 14; </w:t>
      </w:r>
      <w:proofErr w:type="spellStart"/>
      <w:r w:rsidRPr="00D75D3B">
        <w:t>Alda</w:t>
      </w:r>
      <w:proofErr w:type="spellEnd"/>
      <w:r w:rsidRPr="00D75D3B">
        <w:t xml:space="preserve"> Stephens, 15; and Juanita Moss, 15.</w:t>
      </w:r>
    </w:p>
    <w:p w14:paraId="7DF166BC" w14:textId="77777777" w:rsidR="00D75D3B" w:rsidRDefault="00D75D3B" w:rsidP="008A3965">
      <w:pPr>
        <w:pStyle w:val="NoSpacing"/>
        <w:sectPr w:rsidR="00D75D3B">
          <w:footerReference w:type="default" r:id="rId65"/>
          <w:pgSz w:w="12240" w:h="15840"/>
          <w:pgMar w:top="1440" w:right="1440" w:bottom="1440" w:left="1440" w:header="720" w:footer="720" w:gutter="0"/>
          <w:cols w:space="720"/>
          <w:docGrid w:linePitch="360"/>
        </w:sectPr>
      </w:pPr>
      <w:r w:rsidRPr="00D75D3B">
        <w:t>Tommy Robertson, OSB alumni and 1945 tornado survivor, shared his experiences from that day.</w:t>
      </w:r>
    </w:p>
    <w:p w14:paraId="3D74042C" w14:textId="77777777" w:rsidR="00D75D3B" w:rsidRPr="00D75D3B" w:rsidRDefault="00D75D3B" w:rsidP="008A3965">
      <w:pPr>
        <w:pStyle w:val="NoSpacing"/>
      </w:pPr>
      <w:r w:rsidRPr="00D75D3B">
        <w:lastRenderedPageBreak/>
        <w:t>Rita Echelle, OSB superintendent and master of ceremonies, spoke to the crowd and displayed a plaque honoring the OSB students who died in the tornado.</w:t>
      </w:r>
    </w:p>
    <w:p w14:paraId="4689515C" w14:textId="55DD3DB7" w:rsidR="00D75D3B" w:rsidRPr="00D75D3B" w:rsidRDefault="00D75D3B" w:rsidP="008A3965">
      <w:pPr>
        <w:pStyle w:val="NoSpacing"/>
      </w:pPr>
      <w:r w:rsidRPr="00D75D3B">
        <w:t xml:space="preserve">“I want to give credit to the superintendents who came before me, DRS leadership and OSB’s executive team, especially Construction and Maintenance Administrator Brian Culver who oversaw the project and Business Manager Dennis Read who took on extra financial responsibilities,” Echelle said. “Their financial stewardship enabled us to plan and complete a successful project that meets our needs in a </w:t>
      </w:r>
      <w:proofErr w:type="gramStart"/>
      <w:r w:rsidRPr="00D75D3B">
        <w:t>cost effective</w:t>
      </w:r>
      <w:proofErr w:type="gramEnd"/>
      <w:r w:rsidRPr="00D75D3B">
        <w:t xml:space="preserve"> way.”</w:t>
      </w:r>
    </w:p>
    <w:p w14:paraId="2A58869D" w14:textId="77777777" w:rsidR="00D75D3B" w:rsidRDefault="00D75D3B" w:rsidP="008A3965">
      <w:pPr>
        <w:pStyle w:val="NoSpacing"/>
        <w:sectPr w:rsidR="00D75D3B" w:rsidSect="00D75D3B">
          <w:footerReference w:type="default" r:id="rId66"/>
          <w:type w:val="continuous"/>
          <w:pgSz w:w="12240" w:h="15840"/>
          <w:pgMar w:top="1440" w:right="1440" w:bottom="1440" w:left="1440" w:header="720" w:footer="720" w:gutter="0"/>
          <w:cols w:space="720"/>
          <w:docGrid w:linePitch="360"/>
        </w:sectPr>
      </w:pPr>
      <w:r w:rsidRPr="00D75D3B">
        <w:rPr>
          <w:spacing w:val="-7"/>
        </w:rPr>
        <w:t xml:space="preserve">See </w:t>
      </w:r>
      <w:r w:rsidRPr="00D75D3B">
        <w:t>Gym,</w:t>
      </w:r>
      <w:r w:rsidRPr="00D75D3B">
        <w:rPr>
          <w:spacing w:val="-7"/>
        </w:rPr>
        <w:t xml:space="preserve"> </w:t>
      </w:r>
      <w:r w:rsidRPr="00D75D3B">
        <w:t>Page 20</w:t>
      </w:r>
    </w:p>
    <w:p w14:paraId="6B18E785" w14:textId="77777777" w:rsidR="00C139F4" w:rsidRDefault="00C139F4" w:rsidP="008A3965">
      <w:pPr>
        <w:pStyle w:val="NoSpacing"/>
      </w:pPr>
      <w:r w:rsidRPr="00C139F4">
        <w:lastRenderedPageBreak/>
        <w:t>Gym,</w:t>
      </w:r>
      <w:r>
        <w:rPr>
          <w:spacing w:val="-7"/>
        </w:rPr>
        <w:t xml:space="preserve"> from </w:t>
      </w:r>
      <w:r>
        <w:t>Page 19</w:t>
      </w:r>
    </w:p>
    <w:p w14:paraId="5F1B75CE" w14:textId="11EA8BE0" w:rsidR="00D75D3B" w:rsidRDefault="00D75D3B" w:rsidP="008A3965">
      <w:pPr>
        <w:pStyle w:val="NoSpacing"/>
      </w:pPr>
      <w:r>
        <w:t>DRS Executive Director Melinda Fruendt welcomed guests and introduced a performance by the award-winning OSB jazz band.</w:t>
      </w:r>
    </w:p>
    <w:p w14:paraId="3B833F85" w14:textId="77777777" w:rsidR="00D75D3B" w:rsidRDefault="00D75D3B" w:rsidP="008A3965">
      <w:pPr>
        <w:pStyle w:val="NoSpacing"/>
      </w:pPr>
      <w:r>
        <w:t>Noel Tyler, retired DRS executive director, and Jill Hawkins, daughter of former OSB Superintendent Larry Hawkins, spoke about his contributions to OSB and his positive impact that continues today.</w:t>
      </w:r>
    </w:p>
    <w:p w14:paraId="239567E7" w14:textId="72FEC56D" w:rsidR="00D75D3B" w:rsidRDefault="00D75D3B" w:rsidP="008A3965">
      <w:pPr>
        <w:pStyle w:val="NoSpacing"/>
      </w:pPr>
      <w:r>
        <w:t>Hawkins served as OSB superintendent for nearly three years from 2010 through 2011 and again in 2016. He died after a short illness in February 2019.</w:t>
      </w:r>
    </w:p>
    <w:p w14:paraId="32E8EDEB" w14:textId="3C0EEAD5" w:rsidR="00D75D3B" w:rsidRPr="00D75D3B" w:rsidRDefault="00D75D3B" w:rsidP="008A3965">
      <w:pPr>
        <w:pStyle w:val="NoSpacing"/>
      </w:pPr>
      <w:r w:rsidRPr="00D75D3B">
        <w:t>Photo: Four women standing behind park bench.</w:t>
      </w:r>
    </w:p>
    <w:p w14:paraId="52C8D79F" w14:textId="07A3E1C2" w:rsidR="00D75D3B" w:rsidRPr="00D75D3B" w:rsidRDefault="00D75D3B" w:rsidP="008A3965">
      <w:pPr>
        <w:pStyle w:val="NoSpacing"/>
      </w:pPr>
      <w:r w:rsidRPr="00D75D3B">
        <w:t>A bench was dedicated in memory of former Superintendent Larry Hawkins. Pictured from left,</w:t>
      </w:r>
      <w:r w:rsidR="00FF6F3D">
        <w:t xml:space="preserve"> </w:t>
      </w:r>
      <w:r w:rsidRPr="00D75D3B">
        <w:t xml:space="preserve">OSB Superintendent Rita Echelle, Jill Hawkins, Pat </w:t>
      </w:r>
      <w:proofErr w:type="gramStart"/>
      <w:r w:rsidRPr="00D75D3B">
        <w:t>Hawkins</w:t>
      </w:r>
      <w:proofErr w:type="gramEnd"/>
      <w:r w:rsidRPr="00D75D3B">
        <w:t xml:space="preserve"> and former DRS Director Noel Tyler.</w:t>
      </w:r>
    </w:p>
    <w:p w14:paraId="71B7559C" w14:textId="77777777" w:rsidR="00C139F4" w:rsidRDefault="00D75D3B" w:rsidP="008A3965">
      <w:pPr>
        <w:pStyle w:val="NoSpacing"/>
        <w:sectPr w:rsidR="00C139F4" w:rsidSect="00D75D3B">
          <w:footerReference w:type="default" r:id="rId67"/>
          <w:pgSz w:w="12240" w:h="15840"/>
          <w:pgMar w:top="1440" w:right="1440" w:bottom="1440" w:left="1440" w:header="720" w:footer="720" w:gutter="0"/>
          <w:cols w:space="720"/>
          <w:docGrid w:linePitch="360"/>
        </w:sectPr>
      </w:pPr>
      <w:r>
        <w:t>Photo: a park bench.</w:t>
      </w:r>
    </w:p>
    <w:p w14:paraId="786264AE" w14:textId="6855A2C7" w:rsidR="00D75D3B" w:rsidRDefault="00D75D3B" w:rsidP="008A3965">
      <w:pPr>
        <w:pStyle w:val="NoSpacing"/>
      </w:pPr>
      <w:r>
        <w:lastRenderedPageBreak/>
        <w:t>Photo: OSB logo.</w:t>
      </w:r>
    </w:p>
    <w:p w14:paraId="5FCD208C" w14:textId="5C6396FB" w:rsidR="00D75D3B" w:rsidRDefault="00D75D3B" w:rsidP="008A3965">
      <w:pPr>
        <w:pStyle w:val="NoSpacing"/>
      </w:pPr>
      <w:r>
        <w:t>Photo: Front entrance of OSB.</w:t>
      </w:r>
    </w:p>
    <w:p w14:paraId="7B8832DB" w14:textId="2557760C" w:rsidR="00D75D3B" w:rsidRDefault="00D75D3B" w:rsidP="008A3965">
      <w:pPr>
        <w:pStyle w:val="NoSpacing"/>
      </w:pPr>
      <w:r w:rsidRPr="00D75D3B">
        <w:t>OSB,</w:t>
      </w:r>
      <w:r>
        <w:rPr>
          <w:spacing w:val="-7"/>
        </w:rPr>
        <w:t xml:space="preserve"> from </w:t>
      </w:r>
      <w:r>
        <w:t>Page 17</w:t>
      </w:r>
    </w:p>
    <w:p w14:paraId="6840DE2E" w14:textId="77777777" w:rsidR="00D75D3B" w:rsidRDefault="00D75D3B" w:rsidP="008A3965">
      <w:pPr>
        <w:pStyle w:val="NoSpacing"/>
      </w:pPr>
      <w:r>
        <w:t xml:space="preserve">OSB is a four-day-a-week program. Students who live near the school commute daily. Those who live farther away stay on campus during the school week. Residential students are taken to and from OSB for weekends, </w:t>
      </w:r>
      <w:proofErr w:type="gramStart"/>
      <w:r>
        <w:t>summers</w:t>
      </w:r>
      <w:proofErr w:type="gramEnd"/>
      <w:r>
        <w:t xml:space="preserve"> and holidays at home.</w:t>
      </w:r>
    </w:p>
    <w:p w14:paraId="5673F886" w14:textId="77777777" w:rsidR="00C139F4" w:rsidRDefault="00D75D3B" w:rsidP="008A3965">
      <w:pPr>
        <w:pStyle w:val="NoSpacing"/>
        <w:sectPr w:rsidR="00C139F4" w:rsidSect="00D75D3B">
          <w:footerReference w:type="default" r:id="rId68"/>
          <w:pgSz w:w="12240" w:h="15840"/>
          <w:pgMar w:top="1440" w:right="1440" w:bottom="1440" w:left="1440" w:header="720" w:footer="720" w:gutter="0"/>
          <w:cols w:space="720"/>
          <w:docGrid w:linePitch="360"/>
        </w:sectPr>
      </w:pPr>
      <w:r>
        <w:t>Staff offers thousands of free outreach services for students attending public schools. Staff offers free student evaluations, in-service training for teachers and recommendations for classroom modifications and special equipment that help students reach their full potential.</w:t>
      </w:r>
    </w:p>
    <w:p w14:paraId="27588147" w14:textId="4C5DCEF3" w:rsidR="00D75D3B" w:rsidRDefault="00CB2802" w:rsidP="008A3965">
      <w:pPr>
        <w:pStyle w:val="NoSpacing"/>
      </w:pPr>
      <w:r>
        <w:lastRenderedPageBreak/>
        <w:t>Oklahoma School for the Deaf</w:t>
      </w:r>
    </w:p>
    <w:p w14:paraId="45D9237B" w14:textId="70AECC57" w:rsidR="00CB2802" w:rsidRDefault="00CB2802" w:rsidP="008A3965">
      <w:pPr>
        <w:pStyle w:val="NoSpacing"/>
      </w:pPr>
      <w:r>
        <w:t>Photo: Man with beard, wearing suit.</w:t>
      </w:r>
    </w:p>
    <w:p w14:paraId="7CE21505" w14:textId="5FC516E4" w:rsidR="00CB2802" w:rsidRDefault="00CB2802" w:rsidP="008A3965">
      <w:pPr>
        <w:pStyle w:val="NoSpacing"/>
      </w:pPr>
      <w:r>
        <w:t>Superintendent Chris Dvorak</w:t>
      </w:r>
    </w:p>
    <w:p w14:paraId="4A0E1452" w14:textId="270C2356" w:rsidR="00CB2802" w:rsidRDefault="00CB2802" w:rsidP="008A3965">
      <w:pPr>
        <w:pStyle w:val="NoSpacing"/>
      </w:pPr>
      <w:r>
        <w:t>Graphic: White Chevrons in a circle with star in center on green background.</w:t>
      </w:r>
    </w:p>
    <w:p w14:paraId="5ED3FFFC" w14:textId="77777777" w:rsidR="00CB2802" w:rsidRPr="00CB2802" w:rsidRDefault="00CB2802" w:rsidP="00FF6F3D">
      <w:r w:rsidRPr="00CB2802">
        <w:t>OSD offers students chance to launch their bright futures</w:t>
      </w:r>
    </w:p>
    <w:p w14:paraId="2B894B49" w14:textId="77777777" w:rsidR="00FF6F3D" w:rsidRDefault="00CB2802" w:rsidP="008A3965">
      <w:pPr>
        <w:pStyle w:val="NoSpacing"/>
      </w:pPr>
      <w:r w:rsidRPr="00CB2802">
        <w:t>The Oklahoma School for the Deaf gives high school students who are deaf and hard-of-hearing the opportunity to pursue their career dreams.</w:t>
      </w:r>
    </w:p>
    <w:p w14:paraId="463F7188" w14:textId="77777777" w:rsidR="00FF6F3D" w:rsidRDefault="00CB2802" w:rsidP="008A3965">
      <w:pPr>
        <w:pStyle w:val="NoSpacing"/>
        <w:sectPr w:rsidR="00FF6F3D" w:rsidSect="00D75D3B">
          <w:footerReference w:type="default" r:id="rId69"/>
          <w:pgSz w:w="12240" w:h="15840"/>
          <w:pgMar w:top="1440" w:right="1440" w:bottom="1440" w:left="1440" w:header="720" w:footer="720" w:gutter="0"/>
          <w:cols w:space="720"/>
          <w:docGrid w:linePitch="360"/>
        </w:sectPr>
      </w:pPr>
      <w:r w:rsidRPr="00CB2802">
        <w:t>Staff and students communicate with each other using both American Sign Language and English. Maximized bilingual development is the goal for each student. Many students utilize cochlear implants or hearing aids. For these students, spoken English is also a developmental focus.</w:t>
      </w:r>
    </w:p>
    <w:p w14:paraId="0A59A74B" w14:textId="77777777" w:rsidR="00FF6F3D" w:rsidRDefault="00CB2802" w:rsidP="008A3965">
      <w:pPr>
        <w:pStyle w:val="NoSpacing"/>
      </w:pPr>
      <w:r w:rsidRPr="00CB2802">
        <w:lastRenderedPageBreak/>
        <w:t>OSD is a deaf education immersion school, while other schools, public or private, are often only able to make basic accommodations. Sign language classes are provided for all students and staff.</w:t>
      </w:r>
    </w:p>
    <w:p w14:paraId="26FDDEE6" w14:textId="2C73B02E" w:rsidR="00CB2802" w:rsidRPr="00CB2802" w:rsidRDefault="00CB2802" w:rsidP="008A3965">
      <w:pPr>
        <w:pStyle w:val="NoSpacing"/>
      </w:pPr>
      <w:r w:rsidRPr="00CB2802">
        <w:t xml:space="preserve">Classes for parents and the community are also offered. Staff members must obtain sign language proficiency, which is measured by the Sign Language Proficiency Interview. </w:t>
      </w:r>
    </w:p>
    <w:p w14:paraId="2FAF0703" w14:textId="77777777" w:rsidR="00FF6F3D" w:rsidRDefault="00CB2802" w:rsidP="008A3965">
      <w:pPr>
        <w:pStyle w:val="NoSpacing"/>
        <w:sectPr w:rsidR="00FF6F3D" w:rsidSect="00D75D3B">
          <w:footerReference w:type="default" r:id="rId70"/>
          <w:pgSz w:w="12240" w:h="15840"/>
          <w:pgMar w:top="1440" w:right="1440" w:bottom="1440" w:left="1440" w:header="720" w:footer="720" w:gutter="0"/>
          <w:cols w:space="720"/>
          <w:docGrid w:linePitch="360"/>
        </w:sectPr>
      </w:pPr>
      <w:r w:rsidRPr="00CB2802">
        <w:t>Students who attend OSD must meet all state graduation requirements. All classes are taught in consideration of each student’s unique communication and education needs. Students receive full educational and social experiences. They perform in school programs and dramas. They have prom and homecoming events for all sports. They compete with other schools on sports teams, leadership programs and academic teams.</w:t>
      </w:r>
    </w:p>
    <w:p w14:paraId="2AF0CD5E" w14:textId="3ABAB388" w:rsidR="00CB2802" w:rsidRPr="00CB2802" w:rsidRDefault="00CB2802" w:rsidP="008A3965">
      <w:pPr>
        <w:pStyle w:val="NoSpacing"/>
      </w:pPr>
      <w:r w:rsidRPr="00CB2802">
        <w:lastRenderedPageBreak/>
        <w:t>OSD has a strong vocational program that offers business technology, family and consumer sciences and welding classes on site. OSD also offers a school-to-work program, Occupational Training Opportunities for the Deaf. Students gain valuable work experience and a paycheck from various businesses in the community, which builds them a competitive resume.</w:t>
      </w:r>
    </w:p>
    <w:p w14:paraId="0D7E0C20" w14:textId="77777777" w:rsidR="00FF6F3D" w:rsidRDefault="00CB2802" w:rsidP="008A3965">
      <w:pPr>
        <w:pStyle w:val="NoSpacing"/>
      </w:pPr>
      <w:r w:rsidRPr="00CB2802">
        <w:t xml:space="preserve">OSD is a four-day-a-week program. Those who live close to campus commute back and forth to school. Students from greater distances live at the school free of charge and go home for three-day weekends, </w:t>
      </w:r>
      <w:proofErr w:type="gramStart"/>
      <w:r w:rsidRPr="00CB2802">
        <w:t>summers</w:t>
      </w:r>
      <w:proofErr w:type="gramEnd"/>
      <w:r w:rsidRPr="00CB2802">
        <w:t xml:space="preserve"> and holidays.</w:t>
      </w:r>
    </w:p>
    <w:p w14:paraId="17B47369" w14:textId="7C16B080" w:rsidR="00CB2802" w:rsidRDefault="00CB2802" w:rsidP="008A3965">
      <w:pPr>
        <w:pStyle w:val="NoSpacing"/>
      </w:pPr>
      <w:r w:rsidRPr="00CB2802">
        <w:t>OSD serves any Oklahoma student from preschool to 12th grade.</w:t>
      </w:r>
    </w:p>
    <w:p w14:paraId="6CE0371A" w14:textId="667651FC" w:rsidR="00CB2802" w:rsidRDefault="00CB2802" w:rsidP="008A3965">
      <w:pPr>
        <w:pStyle w:val="NoSpacing"/>
      </w:pPr>
      <w:r>
        <w:t>Graphic: Multi-colored chevrons in a circle with star in center.</w:t>
      </w:r>
    </w:p>
    <w:p w14:paraId="4857E8CE" w14:textId="03685F74" w:rsidR="00CB2802" w:rsidRDefault="00CB2802" w:rsidP="008A3965">
      <w:pPr>
        <w:pStyle w:val="NoSpacing"/>
      </w:pPr>
      <w:r w:rsidRPr="00CB2802">
        <w:t>OSD fast facts</w:t>
      </w:r>
    </w:p>
    <w:p w14:paraId="5F8DB177" w14:textId="6B4F8B1B" w:rsidR="00CB2802" w:rsidRPr="00CB2802" w:rsidRDefault="00CB2802" w:rsidP="008A3965">
      <w:pPr>
        <w:pStyle w:val="NoSpacing"/>
      </w:pPr>
      <w:r w:rsidRPr="00CB2802">
        <w:t>11,720</w:t>
      </w:r>
      <w:r w:rsidRPr="00CB2802">
        <w:t xml:space="preserve"> - </w:t>
      </w:r>
      <w:r w:rsidRPr="00CB2802">
        <w:t>Individuals served by American Sign Language family and community classes.</w:t>
      </w:r>
    </w:p>
    <w:p w14:paraId="754099DF" w14:textId="77777777" w:rsidR="00FF6F3D" w:rsidRDefault="00CB2802" w:rsidP="008A3965">
      <w:pPr>
        <w:pStyle w:val="NoSpacing"/>
        <w:sectPr w:rsidR="00FF6F3D" w:rsidSect="00D75D3B">
          <w:footerReference w:type="default" r:id="rId71"/>
          <w:pgSz w:w="12240" w:h="15840"/>
          <w:pgMar w:top="1440" w:right="1440" w:bottom="1440" w:left="1440" w:header="720" w:footer="720" w:gutter="0"/>
          <w:cols w:space="720"/>
          <w:docGrid w:linePitch="360"/>
        </w:sectPr>
      </w:pPr>
      <w:r w:rsidRPr="00CB2802">
        <w:t>1 to 4</w:t>
      </w:r>
      <w:r w:rsidRPr="00CB2802">
        <w:t xml:space="preserve"> - </w:t>
      </w:r>
      <w:r w:rsidRPr="00CB2802">
        <w:t>OSD teacher to student ratio.</w:t>
      </w:r>
    </w:p>
    <w:p w14:paraId="07602B8F" w14:textId="77777777" w:rsidR="00CB2802" w:rsidRPr="00CB2802" w:rsidRDefault="00CB2802" w:rsidP="008A3965">
      <w:pPr>
        <w:pStyle w:val="NoSpacing"/>
      </w:pPr>
      <w:r w:rsidRPr="00CB2802">
        <w:lastRenderedPageBreak/>
        <w:t>1 to 4</w:t>
      </w:r>
      <w:r>
        <w:t xml:space="preserve"> - </w:t>
      </w:r>
      <w:r w:rsidRPr="00CB2802">
        <w:t xml:space="preserve">Direct-care specialists to </w:t>
      </w:r>
      <w:proofErr w:type="gramStart"/>
      <w:r w:rsidRPr="00CB2802">
        <w:t>students</w:t>
      </w:r>
      <w:proofErr w:type="gramEnd"/>
      <w:r w:rsidRPr="00CB2802">
        <w:t xml:space="preserve"> ratio.</w:t>
      </w:r>
    </w:p>
    <w:p w14:paraId="6038EDAA" w14:textId="77777777" w:rsidR="00CB2802" w:rsidRPr="00CB2802" w:rsidRDefault="00CB2802" w:rsidP="008A3965">
      <w:pPr>
        <w:pStyle w:val="NoSpacing"/>
      </w:pPr>
      <w:r w:rsidRPr="00CB2802">
        <w:t>97</w:t>
      </w:r>
      <w:r>
        <w:t xml:space="preserve"> - </w:t>
      </w:r>
      <w:r w:rsidRPr="00CB2802">
        <w:t>Total number of students enrolled (day and residential).</w:t>
      </w:r>
    </w:p>
    <w:p w14:paraId="2795F26C" w14:textId="77777777" w:rsidR="00FF6F3D" w:rsidRDefault="00CB2802" w:rsidP="008A3965">
      <w:pPr>
        <w:pStyle w:val="NoSpacing"/>
      </w:pPr>
      <w:r w:rsidRPr="00CB2802">
        <w:t>10</w:t>
      </w:r>
      <w:r>
        <w:t xml:space="preserve"> - </w:t>
      </w:r>
      <w:r w:rsidRPr="00CB2802">
        <w:t>Number of OSD students who have multiple disabilities.</w:t>
      </w:r>
    </w:p>
    <w:p w14:paraId="723F6B61" w14:textId="3E81F09A" w:rsidR="00FF6F3D" w:rsidRDefault="00CB2802" w:rsidP="008A3965">
      <w:pPr>
        <w:pStyle w:val="NoSpacing"/>
        <w:sectPr w:rsidR="00FF6F3D" w:rsidSect="00D75D3B">
          <w:footerReference w:type="default" r:id="rId72"/>
          <w:pgSz w:w="12240" w:h="15840"/>
          <w:pgMar w:top="1440" w:right="1440" w:bottom="1440" w:left="1440" w:header="720" w:footer="720" w:gutter="0"/>
          <w:cols w:space="720"/>
          <w:docGrid w:linePitch="360"/>
        </w:sectPr>
      </w:pPr>
      <w:r w:rsidRPr="00CB2802">
        <w:t>385</w:t>
      </w:r>
      <w:r>
        <w:t xml:space="preserve"> - </w:t>
      </w:r>
      <w:r w:rsidRPr="00CB2802">
        <w:t>All students served (multi-campus, external services, FEELS Family Engagement and Early Learning Support, and summer camp)</w:t>
      </w:r>
    </w:p>
    <w:p w14:paraId="0B053E0E" w14:textId="77777777" w:rsidR="00FF6F3D" w:rsidRDefault="00FF6F3D" w:rsidP="008A3965">
      <w:pPr>
        <w:pStyle w:val="NoSpacing"/>
      </w:pPr>
      <w:r>
        <w:lastRenderedPageBreak/>
        <w:t>Graphic: Multi-colored chevrons in a circle with star in center.</w:t>
      </w:r>
    </w:p>
    <w:p w14:paraId="73A3F0D3" w14:textId="2AC97448" w:rsidR="00D75D3B" w:rsidRDefault="00FF6F3D" w:rsidP="008A3965">
      <w:pPr>
        <w:pStyle w:val="NoSpacing"/>
      </w:pPr>
      <w:r w:rsidRPr="00FF6F3D">
        <w:t>Oklahoma School</w:t>
      </w:r>
      <w:r>
        <w:t xml:space="preserve"> </w:t>
      </w:r>
      <w:r w:rsidRPr="00FF6F3D">
        <w:t>for the Deaf</w:t>
      </w:r>
      <w:r>
        <w:t xml:space="preserve"> Impact</w:t>
      </w:r>
    </w:p>
    <w:p w14:paraId="50C0C1DA" w14:textId="77777777" w:rsidR="00FF6F3D" w:rsidRDefault="00FF6F3D" w:rsidP="00FF6F3D">
      <w:r w:rsidRPr="00FF6F3D">
        <w:t>Making his cut</w:t>
      </w:r>
      <w:r>
        <w:t xml:space="preserve"> </w:t>
      </w:r>
    </w:p>
    <w:p w14:paraId="03EFE80C" w14:textId="56FDBC42" w:rsidR="00FF6F3D" w:rsidRDefault="00FF6F3D" w:rsidP="00FF6F3D">
      <w:r w:rsidRPr="00FF6F3D">
        <w:t>OSD student setting example to classmates for competing, succeeding</w:t>
      </w:r>
    </w:p>
    <w:p w14:paraId="5F2C0C10" w14:textId="3B205026" w:rsidR="00FF6F3D" w:rsidRDefault="00FF6F3D" w:rsidP="00FF6F3D">
      <w:r>
        <w:t>Photo: Student holding a basketball.</w:t>
      </w:r>
    </w:p>
    <w:p w14:paraId="4C2407FA" w14:textId="77777777" w:rsidR="00FF6F3D" w:rsidRPr="00FF6F3D" w:rsidRDefault="00FF6F3D" w:rsidP="008A3965">
      <w:pPr>
        <w:pStyle w:val="NoSpacing"/>
      </w:pPr>
      <w:proofErr w:type="spellStart"/>
      <w:r w:rsidRPr="00FF6F3D">
        <w:t>RyJan</w:t>
      </w:r>
      <w:proofErr w:type="spellEnd"/>
      <w:r w:rsidRPr="00FF6F3D">
        <w:t xml:space="preserve"> </w:t>
      </w:r>
      <w:proofErr w:type="spellStart"/>
      <w:r w:rsidRPr="00FF6F3D">
        <w:t>Reininger</w:t>
      </w:r>
      <w:proofErr w:type="spellEnd"/>
      <w:r w:rsidRPr="00FF6F3D">
        <w:t xml:space="preserve"> is just a sophomore at the Oklahoma School for the Deaf, but he is already wiring together his post-graduation plans.</w:t>
      </w:r>
    </w:p>
    <w:p w14:paraId="1D52E926" w14:textId="77777777" w:rsidR="00FF6F3D" w:rsidRPr="00FF6F3D" w:rsidRDefault="00FF6F3D" w:rsidP="008A3965">
      <w:pPr>
        <w:pStyle w:val="NoSpacing"/>
      </w:pPr>
      <w:proofErr w:type="spellStart"/>
      <w:r w:rsidRPr="00FF6F3D">
        <w:t>Reininger</w:t>
      </w:r>
      <w:proofErr w:type="spellEnd"/>
      <w:r w:rsidRPr="00FF6F3D">
        <w:t>, who is Deaf, wants to attend the National Technical Institute for the Deaf in Rochester, N.Y., to pursue a degree in either computer coding or as a robotics engineer.</w:t>
      </w:r>
    </w:p>
    <w:p w14:paraId="622147ED" w14:textId="77777777" w:rsidR="00FF6F3D" w:rsidRDefault="00FF6F3D" w:rsidP="008A3965">
      <w:pPr>
        <w:pStyle w:val="NoSpacing"/>
        <w:sectPr w:rsidR="00FF6F3D" w:rsidSect="00D75D3B">
          <w:footerReference w:type="default" r:id="rId73"/>
          <w:pgSz w:w="12240" w:h="15840"/>
          <w:pgMar w:top="1440" w:right="1440" w:bottom="1440" w:left="1440" w:header="720" w:footer="720" w:gutter="0"/>
          <w:cols w:space="720"/>
          <w:docGrid w:linePitch="360"/>
        </w:sectPr>
      </w:pPr>
      <w:r w:rsidRPr="00FF6F3D">
        <w:t>While he is still undecided on his final career, he is making the most of high school, playing football and basketball, and running track. He has also competed on the school’s robotics and academic teams.</w:t>
      </w:r>
    </w:p>
    <w:p w14:paraId="41A83DE3" w14:textId="77777777" w:rsidR="00FF6F3D" w:rsidRPr="00FF6F3D" w:rsidRDefault="00FF6F3D" w:rsidP="008A3965">
      <w:pPr>
        <w:pStyle w:val="NoSpacing"/>
      </w:pPr>
      <w:r w:rsidRPr="00FF6F3D">
        <w:lastRenderedPageBreak/>
        <w:t xml:space="preserve">His teachers describe </w:t>
      </w:r>
      <w:proofErr w:type="spellStart"/>
      <w:r w:rsidRPr="00FF6F3D">
        <w:t>Reininger</w:t>
      </w:r>
      <w:proofErr w:type="spellEnd"/>
      <w:r w:rsidRPr="00FF6F3D">
        <w:t xml:space="preserve"> as a model student who strives to do his best in school. They describe him as the perfect role model for younger students. </w:t>
      </w:r>
    </w:p>
    <w:p w14:paraId="6E5AF265" w14:textId="77777777" w:rsidR="00FF6F3D" w:rsidRPr="00FF6F3D" w:rsidRDefault="00FF6F3D" w:rsidP="008A3965">
      <w:pPr>
        <w:pStyle w:val="NoSpacing"/>
      </w:pPr>
      <w:r w:rsidRPr="00FF6F3D">
        <w:t>“He has great leadership skills, displays positivity and many students look up to him,” Counselor Tina Crabtree wrote. “He encourages his fellow students to work hard and to try new things. He is polite, kind, and thinks of others above himself.” </w:t>
      </w:r>
    </w:p>
    <w:p w14:paraId="32121117" w14:textId="77777777" w:rsidR="00FF6F3D" w:rsidRPr="00FF6F3D" w:rsidRDefault="00FF6F3D" w:rsidP="008A3965">
      <w:pPr>
        <w:pStyle w:val="NoSpacing"/>
      </w:pPr>
      <w:r w:rsidRPr="00FF6F3D">
        <w:t xml:space="preserve">Being a good role model is important to </w:t>
      </w:r>
      <w:proofErr w:type="spellStart"/>
      <w:r w:rsidRPr="00FF6F3D">
        <w:t>Reininger</w:t>
      </w:r>
      <w:proofErr w:type="spellEnd"/>
      <w:r w:rsidRPr="00FF6F3D">
        <w:t>. OSD graduate Isiah Holt who is now attending college, made an impression on him by the way he carried himself.</w:t>
      </w:r>
    </w:p>
    <w:p w14:paraId="7A2677B1" w14:textId="77777777" w:rsidR="00FF6F3D" w:rsidRPr="00FF6F3D" w:rsidRDefault="00FF6F3D" w:rsidP="008A3965">
      <w:pPr>
        <w:pStyle w:val="NoSpacing"/>
      </w:pPr>
      <w:r w:rsidRPr="00FF6F3D">
        <w:t>“He (Holt) is a positive person, is himself and athletic,” he said. “That’s what I try to be.”</w:t>
      </w:r>
    </w:p>
    <w:p w14:paraId="30CAC76C" w14:textId="77777777" w:rsidR="00FF6F3D" w:rsidRPr="00FF6F3D" w:rsidRDefault="00FF6F3D" w:rsidP="008A3965">
      <w:pPr>
        <w:pStyle w:val="NoSpacing"/>
      </w:pPr>
      <w:r w:rsidRPr="00FF6F3D">
        <w:t>This football season, the sophomore is the starting running back, plays linebacker and is the second-string quarterback.</w:t>
      </w:r>
    </w:p>
    <w:p w14:paraId="43C286D4" w14:textId="77777777" w:rsidR="00FF6F3D" w:rsidRDefault="00FF6F3D" w:rsidP="008A3965">
      <w:pPr>
        <w:pStyle w:val="NoSpacing"/>
        <w:sectPr w:rsidR="00FF6F3D" w:rsidSect="00D75D3B">
          <w:footerReference w:type="default" r:id="rId74"/>
          <w:pgSz w:w="12240" w:h="15840"/>
          <w:pgMar w:top="1440" w:right="1440" w:bottom="1440" w:left="1440" w:header="720" w:footer="720" w:gutter="0"/>
          <w:cols w:space="720"/>
          <w:docGrid w:linePitch="360"/>
        </w:sectPr>
      </w:pPr>
      <w:proofErr w:type="spellStart"/>
      <w:r w:rsidRPr="00FF6F3D">
        <w:t>Reininger</w:t>
      </w:r>
      <w:proofErr w:type="spellEnd"/>
      <w:r w:rsidRPr="00FF6F3D">
        <w:t xml:space="preserve"> is leaving his mark at the school – one that is likely to last far beyond any athletic win-or-loss record.</w:t>
      </w:r>
    </w:p>
    <w:p w14:paraId="0EFF81B0" w14:textId="77777777" w:rsidR="00EC7E55" w:rsidRDefault="00FF6F3D" w:rsidP="008A3965">
      <w:pPr>
        <w:pStyle w:val="NoSpacing"/>
      </w:pPr>
      <w:r w:rsidRPr="00FF6F3D">
        <w:lastRenderedPageBreak/>
        <w:t xml:space="preserve">“Recently, he volunteered to give up his nomination for homecoming king to another student who is special needs,” Crabtree wrote. “It was a very touching moment to see the other young man’s face when </w:t>
      </w:r>
      <w:proofErr w:type="spellStart"/>
      <w:r w:rsidRPr="00FF6F3D">
        <w:t>RyJan</w:t>
      </w:r>
      <w:proofErr w:type="spellEnd"/>
      <w:r w:rsidRPr="00FF6F3D">
        <w:t xml:space="preserve"> went up to him to congratulate him.”</w:t>
      </w:r>
    </w:p>
    <w:p w14:paraId="12DE2600" w14:textId="77777777" w:rsidR="00EC7E55" w:rsidRDefault="00EC7E55" w:rsidP="008A3965">
      <w:pPr>
        <w:pStyle w:val="NoSpacing"/>
      </w:pPr>
      <w:r w:rsidRPr="00EC7E55">
        <w:t>School unveils new mascot</w:t>
      </w:r>
    </w:p>
    <w:p w14:paraId="0933BCCE" w14:textId="20DECF54" w:rsidR="00EC7E55" w:rsidRDefault="00EC7E55" w:rsidP="008A3965">
      <w:pPr>
        <w:pStyle w:val="NoSpacing"/>
      </w:pPr>
      <w:r>
        <w:t>Graphic: White Bison on green background.</w:t>
      </w:r>
    </w:p>
    <w:p w14:paraId="6611BC36" w14:textId="77777777" w:rsidR="00EC7E55" w:rsidRPr="00EC7E55" w:rsidRDefault="00EC7E55" w:rsidP="008A3965">
      <w:pPr>
        <w:pStyle w:val="NoSpacing"/>
      </w:pPr>
      <w:r w:rsidRPr="00EC7E55">
        <w:t xml:space="preserve">SULPHUR - Deaf community leaders joined Oklahoma School for the Deaf alumni, educators, </w:t>
      </w:r>
      <w:proofErr w:type="gramStart"/>
      <w:r w:rsidRPr="00EC7E55">
        <w:t>staff</w:t>
      </w:r>
      <w:proofErr w:type="gramEnd"/>
      <w:r w:rsidRPr="00EC7E55">
        <w:t xml:space="preserve"> and students in October for the reveal of the school’s new Bison logo during OSD’s homecoming celebration.</w:t>
      </w:r>
    </w:p>
    <w:p w14:paraId="516E3FC8" w14:textId="77777777" w:rsidR="00EC7E55" w:rsidRPr="00EC7E55" w:rsidRDefault="00EC7E55" w:rsidP="008A3965">
      <w:pPr>
        <w:pStyle w:val="NoSpacing"/>
      </w:pPr>
      <w:r w:rsidRPr="00EC7E55">
        <w:t xml:space="preserve">A committee of students, staff, </w:t>
      </w:r>
      <w:proofErr w:type="gramStart"/>
      <w:r w:rsidRPr="00EC7E55">
        <w:t>coaches</w:t>
      </w:r>
      <w:proofErr w:type="gramEnd"/>
      <w:r w:rsidRPr="00EC7E55">
        <w:t xml:space="preserve"> and alumni guided the search for the new school logo design.</w:t>
      </w:r>
    </w:p>
    <w:p w14:paraId="52E10DE2" w14:textId="1C2D519B" w:rsidR="00EC7E55" w:rsidRDefault="00EC7E55" w:rsidP="008A3965">
      <w:pPr>
        <w:pStyle w:val="NoSpacing"/>
        <w:sectPr w:rsidR="00EC7E55" w:rsidSect="00D75D3B">
          <w:footerReference w:type="default" r:id="rId75"/>
          <w:pgSz w:w="12240" w:h="15840"/>
          <w:pgMar w:top="1440" w:right="1440" w:bottom="1440" w:left="1440" w:header="720" w:footer="720" w:gutter="0"/>
          <w:cols w:space="720"/>
          <w:docGrid w:linePitch="360"/>
        </w:sectPr>
      </w:pPr>
      <w:r w:rsidRPr="00EC7E55">
        <w:t xml:space="preserve">OSD Superintendent Chris Dvorak congratulated artist Nathan </w:t>
      </w:r>
      <w:proofErr w:type="spellStart"/>
      <w:r w:rsidRPr="00EC7E55">
        <w:t>Fylstra</w:t>
      </w:r>
      <w:proofErr w:type="spellEnd"/>
      <w:r w:rsidRPr="00EC7E55">
        <w:t xml:space="preserve"> who won the logo design competition. </w:t>
      </w:r>
      <w:proofErr w:type="spellStart"/>
      <w:r w:rsidRPr="00EC7E55">
        <w:t>Fylstra</w:t>
      </w:r>
      <w:proofErr w:type="spellEnd"/>
      <w:r w:rsidRPr="00EC7E55">
        <w:t>, who is Deaf, is a longtime OSD employee on the student life staff.</w:t>
      </w:r>
    </w:p>
    <w:p w14:paraId="0D7EB125" w14:textId="5BDC9FD5" w:rsidR="00FF6F3D" w:rsidRDefault="008A3965" w:rsidP="008A3965">
      <w:pPr>
        <w:pStyle w:val="NoSpacing"/>
      </w:pPr>
      <w:r>
        <w:lastRenderedPageBreak/>
        <w:t>Disability Determination</w:t>
      </w:r>
    </w:p>
    <w:p w14:paraId="39ECA66A" w14:textId="53B1611B" w:rsidR="008A3965" w:rsidRDefault="008A3965" w:rsidP="008A3965">
      <w:pPr>
        <w:pStyle w:val="NoSpacing"/>
      </w:pPr>
      <w:r>
        <w:t>Photo: Man with beard and wearing a suit.</w:t>
      </w:r>
    </w:p>
    <w:p w14:paraId="10E3A2A7" w14:textId="2628AEA4" w:rsidR="008A3965" w:rsidRPr="008A3965" w:rsidRDefault="008A3965" w:rsidP="008A3965">
      <w:pPr>
        <w:pStyle w:val="NoSpacing"/>
      </w:pPr>
      <w:r w:rsidRPr="008A3965">
        <w:t>DDS Administrator Brian Nickles</w:t>
      </w:r>
    </w:p>
    <w:p w14:paraId="35CF1BE4" w14:textId="77777777" w:rsidR="008A3965" w:rsidRPr="008A3965" w:rsidRDefault="008A3965" w:rsidP="008A3965">
      <w:pPr>
        <w:pStyle w:val="NoSpacing"/>
      </w:pPr>
      <w:r w:rsidRPr="008A3965">
        <w:t>Disability Determination Services staff work to determine if Oklahomans are medically eligible for Social Security disability benefits. DDS staff members understand how crucial their work is for people looking to build a secure financial foundation for their lives.</w:t>
      </w:r>
    </w:p>
    <w:p w14:paraId="656DCFFE" w14:textId="77777777" w:rsidR="008A3965" w:rsidRPr="008A3965" w:rsidRDefault="008A3965" w:rsidP="008A3965">
      <w:pPr>
        <w:pStyle w:val="NoSpacing"/>
      </w:pPr>
      <w:r w:rsidRPr="008A3965">
        <w:t>DDS processes applications made to the Social Security Administration for Social Security Disability Insurance and Supplemental Security Income.</w:t>
      </w:r>
    </w:p>
    <w:p w14:paraId="40D13F21" w14:textId="77777777" w:rsidR="008A3965" w:rsidRPr="008A3965" w:rsidRDefault="008A3965" w:rsidP="008A3965">
      <w:pPr>
        <w:pStyle w:val="NoSpacing"/>
      </w:pPr>
      <w:r w:rsidRPr="008A3965">
        <w:t xml:space="preserve">For each disability claim, a team of </w:t>
      </w:r>
      <w:proofErr w:type="gramStart"/>
      <w:r w:rsidRPr="008A3965">
        <w:t>para-professionals</w:t>
      </w:r>
      <w:proofErr w:type="gramEnd"/>
      <w:r w:rsidRPr="008A3965">
        <w:t xml:space="preserve">, disability specialists and medical/psychological consultants review each applicant’s medical and work history. The team determines whether applicants meet federal medical eligibility criteria for disability or blindness. </w:t>
      </w:r>
    </w:p>
    <w:p w14:paraId="21318CE5" w14:textId="77777777" w:rsidR="008A3965" w:rsidRDefault="008A3965" w:rsidP="008A3965">
      <w:pPr>
        <w:pStyle w:val="NoSpacing"/>
        <w:sectPr w:rsidR="008A3965" w:rsidSect="00D75D3B">
          <w:footerReference w:type="default" r:id="rId76"/>
          <w:pgSz w:w="12240" w:h="15840"/>
          <w:pgMar w:top="1440" w:right="1440" w:bottom="1440" w:left="1440" w:header="720" w:footer="720" w:gutter="0"/>
          <w:cols w:space="720"/>
          <w:docGrid w:linePitch="360"/>
        </w:sectPr>
      </w:pPr>
      <w:r w:rsidRPr="008A3965">
        <w:t xml:space="preserve">The agency’s claim processing time averages 130.7 days. </w:t>
      </w:r>
    </w:p>
    <w:p w14:paraId="77059C00" w14:textId="77777777" w:rsidR="008A3965" w:rsidRPr="008A3965" w:rsidRDefault="008A3965" w:rsidP="008A3965">
      <w:pPr>
        <w:pStyle w:val="NoSpacing"/>
      </w:pPr>
      <w:r w:rsidRPr="008A3965">
        <w:lastRenderedPageBreak/>
        <w:t xml:space="preserve">During Federal Fiscal Year 2021, DDS was on track to meet their budgeted workload, processing 99-percent of their allotted cases </w:t>
      </w:r>
      <w:r w:rsidRPr="008A3965">
        <w:br/>
        <w:t xml:space="preserve">as of Sept. 9. The FFY 2021 numbers </w:t>
      </w:r>
      <w:r w:rsidRPr="008A3965">
        <w:br/>
        <w:t xml:space="preserve">are estimated. </w:t>
      </w:r>
    </w:p>
    <w:p w14:paraId="2D3EB139" w14:textId="77777777" w:rsidR="008A3965" w:rsidRPr="008A3965" w:rsidRDefault="008A3965" w:rsidP="008A3965">
      <w:pPr>
        <w:pStyle w:val="NoSpacing"/>
      </w:pPr>
      <w:r w:rsidRPr="008A3965">
        <w:t xml:space="preserve">The clearing of cases for other states has for several years been a particular point of pride for DRS. </w:t>
      </w:r>
    </w:p>
    <w:p w14:paraId="5921B00C" w14:textId="77777777" w:rsidR="008A3965" w:rsidRPr="008A3965" w:rsidRDefault="008A3965" w:rsidP="008A3965">
      <w:pPr>
        <w:pStyle w:val="NoSpacing"/>
      </w:pPr>
      <w:r w:rsidRPr="008A3965">
        <w:t xml:space="preserve">DDS continues to be a national resource as an Extended Service Team site, which assists other states with their backlog of disability claims. Since its inception, Oklahoma EST has </w:t>
      </w:r>
      <w:proofErr w:type="gramStart"/>
      <w:r w:rsidRPr="008A3965">
        <w:t>provided assistance to</w:t>
      </w:r>
      <w:proofErr w:type="gramEnd"/>
      <w:r w:rsidRPr="008A3965">
        <w:t xml:space="preserve"> several states including Arizona, California, Kansas, Louisiana and New Mexico. </w:t>
      </w:r>
    </w:p>
    <w:p w14:paraId="7C6B9C1D" w14:textId="77777777" w:rsidR="008A3965" w:rsidRPr="008A3965" w:rsidRDefault="008A3965" w:rsidP="008A3965">
      <w:pPr>
        <w:pStyle w:val="NoSpacing"/>
      </w:pPr>
      <w:r w:rsidRPr="008A3965">
        <w:t>Disability Determination Services staff has also placed a high priority on saving taxpayers money by investigating fraudulent claims.</w:t>
      </w:r>
    </w:p>
    <w:p w14:paraId="2143601D" w14:textId="77777777" w:rsidR="008A3965" w:rsidRDefault="008A3965" w:rsidP="008A3965">
      <w:pPr>
        <w:pStyle w:val="NoSpacing"/>
        <w:sectPr w:rsidR="008A3965" w:rsidSect="00D75D3B">
          <w:footerReference w:type="default" r:id="rId77"/>
          <w:pgSz w:w="12240" w:h="15840"/>
          <w:pgMar w:top="1440" w:right="1440" w:bottom="1440" w:left="1440" w:header="720" w:footer="720" w:gutter="0"/>
          <w:cols w:space="720"/>
          <w:docGrid w:linePitch="360"/>
        </w:sectPr>
      </w:pPr>
      <w:r w:rsidRPr="008A3965">
        <w:t>The Cooperative Disability Investigations unit investigates individual disability claims and identifies third parties to prevent fraud in SSA’s SSDI and SSI disability programs and related federal and state programs.</w:t>
      </w:r>
    </w:p>
    <w:p w14:paraId="56E7263E" w14:textId="30CAFDC5" w:rsidR="008A3965" w:rsidRDefault="008A3965" w:rsidP="008A3965">
      <w:pPr>
        <w:pStyle w:val="NoSpacing"/>
      </w:pPr>
      <w:r w:rsidRPr="008A3965">
        <w:lastRenderedPageBreak/>
        <w:t>DDS’ budget is federally funded.</w:t>
      </w:r>
    </w:p>
    <w:p w14:paraId="31D31A51" w14:textId="77777777" w:rsidR="008A3965" w:rsidRDefault="008A3965" w:rsidP="008A3965">
      <w:pPr>
        <w:pStyle w:val="NoSpacing"/>
      </w:pPr>
      <w:r>
        <w:t>Graphic: Multi-colored chevrons in a circle with star in center.</w:t>
      </w:r>
    </w:p>
    <w:p w14:paraId="7676421C" w14:textId="7812B49E" w:rsidR="008A3965" w:rsidRDefault="008A3965" w:rsidP="008A3965">
      <w:r>
        <w:t>DDS Fast Facts</w:t>
      </w:r>
    </w:p>
    <w:p w14:paraId="4F399ED0" w14:textId="0463286D" w:rsidR="008A3965" w:rsidRDefault="008A3965" w:rsidP="008A3965">
      <w:pPr>
        <w:pStyle w:val="NoSpacing"/>
      </w:pPr>
      <w:r>
        <w:t>53,144</w:t>
      </w:r>
      <w:r>
        <w:t xml:space="preserve"> - </w:t>
      </w:r>
      <w:r w:rsidRPr="008A3965">
        <w:t>Number of individuals served by Disability Determination Services staff.</w:t>
      </w:r>
    </w:p>
    <w:p w14:paraId="179180EF" w14:textId="77777777" w:rsidR="008A3965" w:rsidRPr="008A3965" w:rsidRDefault="008A3965" w:rsidP="008A3965">
      <w:pPr>
        <w:pStyle w:val="NoSpacing"/>
      </w:pPr>
      <w:r w:rsidRPr="008A3965">
        <w:t>130.7</w:t>
      </w:r>
      <w:r w:rsidRPr="008A3965">
        <w:t xml:space="preserve"> </w:t>
      </w:r>
      <w:r>
        <w:t xml:space="preserve">- </w:t>
      </w:r>
      <w:r w:rsidRPr="008A3965">
        <w:t>Numbers of days that DDS takes on average to process a case. *</w:t>
      </w:r>
    </w:p>
    <w:p w14:paraId="5F0C078E" w14:textId="77777777" w:rsidR="008A3965" w:rsidRPr="008A3965" w:rsidRDefault="008A3965" w:rsidP="008A3965">
      <w:pPr>
        <w:pStyle w:val="NoSpacing"/>
      </w:pPr>
      <w:r w:rsidRPr="008A3965">
        <w:t>94.5%</w:t>
      </w:r>
      <w:r w:rsidRPr="008A3965">
        <w:t xml:space="preserve"> - </w:t>
      </w:r>
      <w:r w:rsidRPr="008A3965">
        <w:t>DDS accuracy rate on cases. *</w:t>
      </w:r>
    </w:p>
    <w:p w14:paraId="34146238" w14:textId="169955CB" w:rsidR="008A3965" w:rsidRDefault="008A3965" w:rsidP="008A3965">
      <w:pPr>
        <w:pStyle w:val="NoSpacing"/>
      </w:pPr>
      <w:r w:rsidRPr="008A3965">
        <w:rPr>
          <w:sz w:val="48"/>
        </w:rPr>
        <w:t>99%</w:t>
      </w:r>
      <w:r w:rsidRPr="008A3965">
        <w:rPr>
          <w:sz w:val="48"/>
        </w:rPr>
        <w:t xml:space="preserve"> - </w:t>
      </w:r>
      <w:r w:rsidRPr="008A3965">
        <w:t>Percent of processed budgeted workload*</w:t>
      </w:r>
    </w:p>
    <w:p w14:paraId="20182BAD" w14:textId="77777777" w:rsidR="006109AE" w:rsidRDefault="006109AE" w:rsidP="006109AE">
      <w:pPr>
        <w:pStyle w:val="NoSpacing"/>
        <w:sectPr w:rsidR="006109AE" w:rsidSect="00D75D3B">
          <w:footerReference w:type="default" r:id="rId78"/>
          <w:pgSz w:w="12240" w:h="15840"/>
          <w:pgMar w:top="1440" w:right="1440" w:bottom="1440" w:left="1440" w:header="720" w:footer="720" w:gutter="0"/>
          <w:cols w:space="720"/>
          <w:docGrid w:linePitch="360"/>
        </w:sectPr>
      </w:pPr>
      <w:r w:rsidRPr="006109AE">
        <w:t>* FFY 2021 estimated as of Sept. 9.</w:t>
      </w:r>
    </w:p>
    <w:p w14:paraId="00A8114E" w14:textId="7857AF3F" w:rsidR="008A3965" w:rsidRDefault="00821871" w:rsidP="006109AE">
      <w:pPr>
        <w:pStyle w:val="NoSpacing"/>
      </w:pPr>
      <w:r>
        <w:lastRenderedPageBreak/>
        <w:t>Graphic: Multi-colored chevrons in a circle with star in center.</w:t>
      </w:r>
    </w:p>
    <w:p w14:paraId="7CB72323" w14:textId="77777777" w:rsidR="00821871" w:rsidRPr="00821871" w:rsidRDefault="00821871" w:rsidP="00821871">
      <w:r w:rsidRPr="00821871">
        <w:t>DRS impact by county</w:t>
      </w:r>
    </w:p>
    <w:p w14:paraId="56EB0CDB" w14:textId="069C494F" w:rsidR="00821871" w:rsidRDefault="00821871" w:rsidP="006109AE">
      <w:pPr>
        <w:pStyle w:val="NoSpacing"/>
      </w:pPr>
      <w:r>
        <w:t>Graphic: State of Oklahoma map with individual counties highlighted and icons in each county representing DRS services being delivered there.</w:t>
      </w:r>
    </w:p>
    <w:p w14:paraId="50EF246C" w14:textId="77777777" w:rsidR="00821871" w:rsidRPr="00821871" w:rsidRDefault="00821871" w:rsidP="00821871">
      <w:pPr>
        <w:pStyle w:val="NoSpacing"/>
        <w:rPr>
          <w:sz w:val="24"/>
          <w:szCs w:val="24"/>
        </w:rPr>
      </w:pPr>
      <w:r w:rsidRPr="00821871">
        <w:t>Guide to the map</w:t>
      </w:r>
    </w:p>
    <w:p w14:paraId="248CC152" w14:textId="7B768D46" w:rsidR="00821871" w:rsidRPr="00821871" w:rsidRDefault="00821871" w:rsidP="00821871">
      <w:pPr>
        <w:pStyle w:val="NoSpacing"/>
      </w:pPr>
      <w:r w:rsidRPr="00821871">
        <w:t>The map includes symbols that show if Oklahomans from the county received services from the following DRS divisions.</w:t>
      </w:r>
    </w:p>
    <w:tbl>
      <w:tblPr>
        <w:tblW w:w="9360" w:type="dxa"/>
        <w:tblInd w:w="-8" w:type="dxa"/>
        <w:tblLayout w:type="fixed"/>
        <w:tblCellMar>
          <w:left w:w="0" w:type="dxa"/>
          <w:right w:w="0" w:type="dxa"/>
        </w:tblCellMar>
        <w:tblLook w:val="0000" w:firstRow="0" w:lastRow="0" w:firstColumn="0" w:lastColumn="0" w:noHBand="0" w:noVBand="0"/>
      </w:tblPr>
      <w:tblGrid>
        <w:gridCol w:w="7740"/>
        <w:gridCol w:w="1620"/>
      </w:tblGrid>
      <w:tr w:rsidR="00821871" w:rsidRPr="00821871" w14:paraId="17A3A587" w14:textId="77777777" w:rsidTr="00821871">
        <w:tblPrEx>
          <w:tblCellMar>
            <w:top w:w="0" w:type="dxa"/>
            <w:left w:w="0" w:type="dxa"/>
            <w:bottom w:w="0" w:type="dxa"/>
            <w:right w:w="0" w:type="dxa"/>
          </w:tblCellMar>
        </w:tblPrEx>
        <w:trPr>
          <w:trHeight w:val="60"/>
        </w:trPr>
        <w:tc>
          <w:tcPr>
            <w:tcW w:w="7740"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tcPr>
          <w:p w14:paraId="05856FFA" w14:textId="77777777" w:rsidR="00821871" w:rsidRPr="00821871" w:rsidRDefault="00821871" w:rsidP="00821871">
            <w:pPr>
              <w:autoSpaceDE w:val="0"/>
              <w:autoSpaceDN w:val="0"/>
              <w:adjustRightInd w:val="0"/>
              <w:spacing w:before="0" w:after="0" w:line="288" w:lineRule="auto"/>
              <w:textAlignment w:val="center"/>
              <w:rPr>
                <w:rFonts w:ascii="AcuminConcept-WideBold" w:hAnsi="AcuminConcept-WideBold"/>
                <w:color w:val="000000"/>
                <w:sz w:val="24"/>
                <w:szCs w:val="24"/>
              </w:rPr>
            </w:pPr>
            <w:r w:rsidRPr="00821871">
              <w:rPr>
                <w:rFonts w:ascii="AcuminConcept-WideBold" w:hAnsi="AcuminConcept-WideBold" w:cs="AcuminConcept-WideBold"/>
                <w:b/>
                <w:bCs/>
                <w:color w:val="000000"/>
                <w:sz w:val="24"/>
                <w:szCs w:val="24"/>
                <w:u w:val="thick"/>
              </w:rPr>
              <w:t>Division</w:t>
            </w:r>
          </w:p>
        </w:tc>
        <w:tc>
          <w:tcPr>
            <w:tcW w:w="1620"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tcPr>
          <w:p w14:paraId="6B257919" w14:textId="77777777" w:rsidR="00821871" w:rsidRPr="00821871" w:rsidRDefault="00821871" w:rsidP="00821871">
            <w:pPr>
              <w:autoSpaceDE w:val="0"/>
              <w:autoSpaceDN w:val="0"/>
              <w:adjustRightInd w:val="0"/>
              <w:spacing w:before="0" w:after="0" w:line="288" w:lineRule="auto"/>
              <w:textAlignment w:val="center"/>
              <w:rPr>
                <w:rFonts w:ascii="AcuminConcept-WideBold" w:hAnsi="AcuminConcept-WideBold"/>
                <w:color w:val="000000"/>
                <w:sz w:val="24"/>
                <w:szCs w:val="24"/>
              </w:rPr>
            </w:pPr>
            <w:r w:rsidRPr="00821871">
              <w:rPr>
                <w:rFonts w:ascii="AcuminConcept-WideBold" w:hAnsi="AcuminConcept-WideBold" w:cs="AcuminConcept-WideBold"/>
                <w:b/>
                <w:bCs/>
                <w:color w:val="000000"/>
                <w:sz w:val="24"/>
                <w:szCs w:val="24"/>
                <w:u w:val="thick"/>
              </w:rPr>
              <w:t>Symbol</w:t>
            </w:r>
          </w:p>
        </w:tc>
      </w:tr>
      <w:tr w:rsidR="00821871" w:rsidRPr="00821871" w14:paraId="0836E504" w14:textId="77777777" w:rsidTr="00821871">
        <w:tblPrEx>
          <w:tblCellMar>
            <w:top w:w="0" w:type="dxa"/>
            <w:left w:w="0" w:type="dxa"/>
            <w:bottom w:w="0" w:type="dxa"/>
            <w:right w:w="0" w:type="dxa"/>
          </w:tblCellMar>
        </w:tblPrEx>
        <w:trPr>
          <w:trHeight w:val="635"/>
        </w:trPr>
        <w:tc>
          <w:tcPr>
            <w:tcW w:w="7740"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7C11DFD1" w14:textId="77777777" w:rsidR="00821871" w:rsidRPr="00821871" w:rsidRDefault="00821871" w:rsidP="00821871">
            <w:pPr>
              <w:autoSpaceDE w:val="0"/>
              <w:autoSpaceDN w:val="0"/>
              <w:adjustRightInd w:val="0"/>
              <w:spacing w:before="0" w:after="0" w:line="288" w:lineRule="auto"/>
              <w:textAlignment w:val="center"/>
              <w:rPr>
                <w:rFonts w:ascii="AcuminConcept-WideBold" w:hAnsi="AcuminConcept-WideBold"/>
                <w:color w:val="000000"/>
                <w:sz w:val="24"/>
                <w:szCs w:val="24"/>
              </w:rPr>
            </w:pPr>
            <w:r w:rsidRPr="00821871">
              <w:rPr>
                <w:rFonts w:ascii="AcuminConcept-Regular" w:hAnsi="AcuminConcept-Regular" w:cs="AcuminConcept-Regular"/>
                <w:color w:val="000000"/>
                <w:sz w:val="24"/>
                <w:szCs w:val="24"/>
              </w:rPr>
              <w:t>Vocational Rehabilitation</w:t>
            </w:r>
          </w:p>
        </w:tc>
        <w:tc>
          <w:tcPr>
            <w:tcW w:w="16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54C44278" w14:textId="1F1FCEF1" w:rsidR="00821871" w:rsidRPr="00821871" w:rsidRDefault="00821871" w:rsidP="00821871">
            <w:pPr>
              <w:autoSpaceDE w:val="0"/>
              <w:autoSpaceDN w:val="0"/>
              <w:adjustRightInd w:val="0"/>
              <w:spacing w:before="0" w:after="0" w:line="240" w:lineRule="auto"/>
              <w:rPr>
                <w:rFonts w:ascii="AcuminConcept-WideBold" w:hAnsi="AcuminConcept-WideBold"/>
                <w:sz w:val="24"/>
                <w:szCs w:val="24"/>
              </w:rPr>
            </w:pPr>
            <w:r>
              <w:rPr>
                <w:rFonts w:ascii="AcuminConcept-WideBold" w:hAnsi="AcuminConcept-WideBold"/>
                <w:sz w:val="24"/>
                <w:szCs w:val="24"/>
              </w:rPr>
              <w:t>Green star</w:t>
            </w:r>
          </w:p>
        </w:tc>
      </w:tr>
      <w:tr w:rsidR="00821871" w:rsidRPr="00821871" w14:paraId="33A53B2A" w14:textId="77777777" w:rsidTr="00821871">
        <w:tblPrEx>
          <w:tblCellMar>
            <w:top w:w="0" w:type="dxa"/>
            <w:left w:w="0" w:type="dxa"/>
            <w:bottom w:w="0" w:type="dxa"/>
            <w:right w:w="0" w:type="dxa"/>
          </w:tblCellMar>
        </w:tblPrEx>
        <w:trPr>
          <w:trHeight w:val="60"/>
        </w:trPr>
        <w:tc>
          <w:tcPr>
            <w:tcW w:w="7740"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3CFC81C0" w14:textId="77777777" w:rsidR="00821871" w:rsidRPr="00821871" w:rsidRDefault="00821871" w:rsidP="00821871">
            <w:pPr>
              <w:autoSpaceDE w:val="0"/>
              <w:autoSpaceDN w:val="0"/>
              <w:adjustRightInd w:val="0"/>
              <w:spacing w:before="0" w:after="0" w:line="288" w:lineRule="auto"/>
              <w:textAlignment w:val="center"/>
              <w:rPr>
                <w:rFonts w:ascii="AcuminConcept-WideBold" w:hAnsi="AcuminConcept-WideBold"/>
                <w:color w:val="000000"/>
                <w:sz w:val="24"/>
                <w:szCs w:val="24"/>
              </w:rPr>
            </w:pPr>
            <w:r w:rsidRPr="00821871">
              <w:rPr>
                <w:rFonts w:ascii="AcuminConcept-Regular" w:hAnsi="AcuminConcept-Regular" w:cs="AcuminConcept-Regular"/>
                <w:color w:val="000000"/>
                <w:sz w:val="24"/>
                <w:szCs w:val="24"/>
              </w:rPr>
              <w:t>Services for the Blind and Visually Impaired</w:t>
            </w:r>
          </w:p>
        </w:tc>
        <w:tc>
          <w:tcPr>
            <w:tcW w:w="16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3E0A7E8A" w14:textId="3B3FF25F" w:rsidR="00821871" w:rsidRPr="00821871" w:rsidRDefault="00821871" w:rsidP="00821871">
            <w:pPr>
              <w:autoSpaceDE w:val="0"/>
              <w:autoSpaceDN w:val="0"/>
              <w:adjustRightInd w:val="0"/>
              <w:spacing w:before="0" w:after="0" w:line="240" w:lineRule="auto"/>
              <w:rPr>
                <w:rFonts w:ascii="AcuminConcept-WideBold" w:hAnsi="AcuminConcept-WideBold"/>
                <w:sz w:val="24"/>
                <w:szCs w:val="24"/>
              </w:rPr>
            </w:pPr>
            <w:r>
              <w:rPr>
                <w:rFonts w:ascii="AcuminConcept-WideBold" w:hAnsi="AcuminConcept-WideBold"/>
                <w:sz w:val="24"/>
                <w:szCs w:val="24"/>
              </w:rPr>
              <w:t>Blue triangle</w:t>
            </w:r>
          </w:p>
        </w:tc>
      </w:tr>
      <w:tr w:rsidR="00821871" w:rsidRPr="00821871" w14:paraId="31BAA692" w14:textId="77777777" w:rsidTr="00821871">
        <w:tblPrEx>
          <w:tblCellMar>
            <w:top w:w="0" w:type="dxa"/>
            <w:left w:w="0" w:type="dxa"/>
            <w:bottom w:w="0" w:type="dxa"/>
            <w:right w:w="0" w:type="dxa"/>
          </w:tblCellMar>
        </w:tblPrEx>
        <w:trPr>
          <w:trHeight w:val="60"/>
        </w:trPr>
        <w:tc>
          <w:tcPr>
            <w:tcW w:w="7740"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64DB9B96" w14:textId="19BCCD96" w:rsidR="00821871" w:rsidRPr="00821871" w:rsidRDefault="00821871" w:rsidP="00821871">
            <w:pPr>
              <w:autoSpaceDE w:val="0"/>
              <w:autoSpaceDN w:val="0"/>
              <w:adjustRightInd w:val="0"/>
              <w:spacing w:before="0" w:after="0" w:line="288" w:lineRule="auto"/>
              <w:textAlignment w:val="center"/>
              <w:rPr>
                <w:rFonts w:ascii="AcuminConcept-WideBold" w:hAnsi="AcuminConcept-WideBold"/>
                <w:color w:val="000000"/>
                <w:sz w:val="24"/>
                <w:szCs w:val="24"/>
              </w:rPr>
            </w:pPr>
            <w:r w:rsidRPr="00821871">
              <w:rPr>
                <w:rFonts w:ascii="AcuminConcept-Regular" w:hAnsi="AcuminConcept-Regular" w:cs="AcuminConcept-Regular"/>
                <w:color w:val="000000"/>
                <w:sz w:val="24"/>
                <w:szCs w:val="24"/>
              </w:rPr>
              <w:t>Oklahoma Library for the Blind and Physically Handicapped</w:t>
            </w:r>
          </w:p>
        </w:tc>
        <w:tc>
          <w:tcPr>
            <w:tcW w:w="16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57ECC7D2" w14:textId="31270E25" w:rsidR="00821871" w:rsidRPr="00821871" w:rsidRDefault="00821871" w:rsidP="00821871">
            <w:pPr>
              <w:autoSpaceDE w:val="0"/>
              <w:autoSpaceDN w:val="0"/>
              <w:adjustRightInd w:val="0"/>
              <w:spacing w:before="0" w:after="0" w:line="240" w:lineRule="auto"/>
              <w:rPr>
                <w:rFonts w:ascii="AcuminConcept-WideBold" w:hAnsi="AcuminConcept-WideBold"/>
                <w:sz w:val="24"/>
                <w:szCs w:val="24"/>
              </w:rPr>
            </w:pPr>
            <w:r>
              <w:rPr>
                <w:rFonts w:ascii="AcuminConcept-WideBold" w:hAnsi="AcuminConcept-WideBold"/>
                <w:sz w:val="24"/>
                <w:szCs w:val="24"/>
              </w:rPr>
              <w:t>Yellow diamond</w:t>
            </w:r>
          </w:p>
        </w:tc>
      </w:tr>
      <w:tr w:rsidR="00821871" w:rsidRPr="00821871" w14:paraId="47568ECB" w14:textId="77777777" w:rsidTr="00821871">
        <w:tblPrEx>
          <w:tblCellMar>
            <w:top w:w="0" w:type="dxa"/>
            <w:left w:w="0" w:type="dxa"/>
            <w:bottom w:w="0" w:type="dxa"/>
            <w:right w:w="0" w:type="dxa"/>
          </w:tblCellMar>
        </w:tblPrEx>
        <w:trPr>
          <w:trHeight w:val="563"/>
        </w:trPr>
        <w:tc>
          <w:tcPr>
            <w:tcW w:w="7740"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6094FC5D" w14:textId="77777777" w:rsidR="00821871" w:rsidRPr="00821871" w:rsidRDefault="00821871" w:rsidP="00821871">
            <w:pPr>
              <w:autoSpaceDE w:val="0"/>
              <w:autoSpaceDN w:val="0"/>
              <w:adjustRightInd w:val="0"/>
              <w:spacing w:before="0" w:after="0" w:line="288" w:lineRule="auto"/>
              <w:textAlignment w:val="center"/>
              <w:rPr>
                <w:rFonts w:ascii="AcuminConcept-WideBold" w:hAnsi="AcuminConcept-WideBold"/>
                <w:color w:val="000000"/>
                <w:sz w:val="24"/>
                <w:szCs w:val="24"/>
              </w:rPr>
            </w:pPr>
            <w:r w:rsidRPr="00821871">
              <w:rPr>
                <w:rFonts w:ascii="AcuminConcept-Regular" w:hAnsi="AcuminConcept-Regular" w:cs="AcuminConcept-Regular"/>
                <w:color w:val="000000"/>
                <w:spacing w:val="-2"/>
                <w:sz w:val="24"/>
                <w:szCs w:val="24"/>
              </w:rPr>
              <w:t>Oklahoma School for the Blind</w:t>
            </w:r>
          </w:p>
        </w:tc>
        <w:tc>
          <w:tcPr>
            <w:tcW w:w="16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4EA26702" w14:textId="4DA0699F" w:rsidR="00821871" w:rsidRPr="00821871" w:rsidRDefault="00821871" w:rsidP="00821871">
            <w:pPr>
              <w:autoSpaceDE w:val="0"/>
              <w:autoSpaceDN w:val="0"/>
              <w:adjustRightInd w:val="0"/>
              <w:spacing w:before="0" w:after="0" w:line="240" w:lineRule="auto"/>
              <w:rPr>
                <w:rFonts w:ascii="AcuminConcept-WideBold" w:hAnsi="AcuminConcept-WideBold"/>
                <w:sz w:val="24"/>
                <w:szCs w:val="24"/>
              </w:rPr>
            </w:pPr>
            <w:r>
              <w:rPr>
                <w:rFonts w:ascii="AcuminConcept-WideBold" w:hAnsi="AcuminConcept-WideBold"/>
                <w:sz w:val="24"/>
                <w:szCs w:val="24"/>
              </w:rPr>
              <w:t>Purple arrow</w:t>
            </w:r>
          </w:p>
        </w:tc>
      </w:tr>
      <w:tr w:rsidR="00821871" w:rsidRPr="00821871" w14:paraId="2912C3EE" w14:textId="77777777" w:rsidTr="00821871">
        <w:tblPrEx>
          <w:tblCellMar>
            <w:top w:w="0" w:type="dxa"/>
            <w:left w:w="0" w:type="dxa"/>
            <w:bottom w:w="0" w:type="dxa"/>
            <w:right w:w="0" w:type="dxa"/>
          </w:tblCellMar>
        </w:tblPrEx>
        <w:trPr>
          <w:trHeight w:val="351"/>
        </w:trPr>
        <w:tc>
          <w:tcPr>
            <w:tcW w:w="7740"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5EB0DE22" w14:textId="77777777" w:rsidR="00821871" w:rsidRPr="00821871" w:rsidRDefault="00821871" w:rsidP="00821871">
            <w:pPr>
              <w:autoSpaceDE w:val="0"/>
              <w:autoSpaceDN w:val="0"/>
              <w:adjustRightInd w:val="0"/>
              <w:spacing w:before="0" w:after="0" w:line="288" w:lineRule="auto"/>
              <w:textAlignment w:val="center"/>
              <w:rPr>
                <w:rFonts w:ascii="AcuminConcept-WideBold" w:hAnsi="AcuminConcept-WideBold"/>
                <w:color w:val="000000"/>
                <w:sz w:val="24"/>
                <w:szCs w:val="24"/>
              </w:rPr>
            </w:pPr>
            <w:r w:rsidRPr="00821871">
              <w:rPr>
                <w:rFonts w:ascii="AcuminConcept-Regular" w:hAnsi="AcuminConcept-Regular" w:cs="AcuminConcept-Regular"/>
                <w:color w:val="000000"/>
                <w:sz w:val="24"/>
                <w:szCs w:val="24"/>
              </w:rPr>
              <w:t>Oklahoma School for the Deaf</w:t>
            </w:r>
          </w:p>
        </w:tc>
        <w:tc>
          <w:tcPr>
            <w:tcW w:w="16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424696C4" w14:textId="5E3C6445" w:rsidR="00821871" w:rsidRPr="00821871" w:rsidRDefault="00821871" w:rsidP="00821871">
            <w:pPr>
              <w:autoSpaceDE w:val="0"/>
              <w:autoSpaceDN w:val="0"/>
              <w:adjustRightInd w:val="0"/>
              <w:spacing w:before="0" w:after="0" w:line="240" w:lineRule="auto"/>
              <w:rPr>
                <w:rFonts w:ascii="AcuminConcept-WideBold" w:hAnsi="AcuminConcept-WideBold"/>
                <w:sz w:val="24"/>
                <w:szCs w:val="24"/>
              </w:rPr>
            </w:pPr>
            <w:r>
              <w:rPr>
                <w:rFonts w:ascii="AcuminConcept-WideBold" w:hAnsi="AcuminConcept-WideBold"/>
                <w:sz w:val="24"/>
                <w:szCs w:val="24"/>
              </w:rPr>
              <w:t>Red circle</w:t>
            </w:r>
          </w:p>
        </w:tc>
      </w:tr>
      <w:tr w:rsidR="00821871" w:rsidRPr="00821871" w14:paraId="5BE249B0" w14:textId="77777777" w:rsidTr="00821871">
        <w:tblPrEx>
          <w:tblCellMar>
            <w:top w:w="0" w:type="dxa"/>
            <w:left w:w="0" w:type="dxa"/>
            <w:bottom w:w="0" w:type="dxa"/>
            <w:right w:w="0" w:type="dxa"/>
          </w:tblCellMar>
        </w:tblPrEx>
        <w:trPr>
          <w:trHeight w:val="99"/>
        </w:trPr>
        <w:tc>
          <w:tcPr>
            <w:tcW w:w="7740"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4FF35C6C" w14:textId="55FC0607" w:rsidR="00821871" w:rsidRPr="00821871" w:rsidRDefault="00821871" w:rsidP="00821871">
            <w:pPr>
              <w:autoSpaceDE w:val="0"/>
              <w:autoSpaceDN w:val="0"/>
              <w:adjustRightInd w:val="0"/>
              <w:spacing w:before="0" w:after="0" w:line="288" w:lineRule="auto"/>
              <w:textAlignment w:val="center"/>
              <w:rPr>
                <w:rFonts w:ascii="AcuminConcept-WideBold" w:hAnsi="AcuminConcept-WideBold"/>
                <w:color w:val="000000"/>
                <w:sz w:val="24"/>
                <w:szCs w:val="24"/>
              </w:rPr>
            </w:pPr>
            <w:r w:rsidRPr="00821871">
              <w:rPr>
                <w:rFonts w:ascii="AcuminConcept-Regular" w:hAnsi="AcuminConcept-Regular" w:cs="AcuminConcept-Regular"/>
                <w:color w:val="000000"/>
                <w:sz w:val="24"/>
                <w:szCs w:val="24"/>
              </w:rPr>
              <w:t>Disability Determination Services</w:t>
            </w:r>
          </w:p>
        </w:tc>
        <w:tc>
          <w:tcPr>
            <w:tcW w:w="16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401B88C2" w14:textId="5133D230" w:rsidR="00821871" w:rsidRDefault="00821871" w:rsidP="00821871">
            <w:pPr>
              <w:autoSpaceDE w:val="0"/>
              <w:autoSpaceDN w:val="0"/>
              <w:adjustRightInd w:val="0"/>
              <w:spacing w:before="0" w:after="0" w:line="240" w:lineRule="auto"/>
              <w:rPr>
                <w:rFonts w:ascii="AcuminConcept-WideBold" w:hAnsi="AcuminConcept-WideBold"/>
                <w:sz w:val="24"/>
                <w:szCs w:val="24"/>
              </w:rPr>
            </w:pPr>
            <w:r>
              <w:rPr>
                <w:rFonts w:ascii="AcuminConcept-WideBold" w:hAnsi="AcuminConcept-WideBold"/>
                <w:sz w:val="24"/>
                <w:szCs w:val="24"/>
              </w:rPr>
              <w:t>Orange</w:t>
            </w:r>
          </w:p>
          <w:p w14:paraId="462D88B4" w14:textId="17FD0BF9" w:rsidR="00821871" w:rsidRPr="00821871" w:rsidRDefault="00821871" w:rsidP="00821871">
            <w:pPr>
              <w:autoSpaceDE w:val="0"/>
              <w:autoSpaceDN w:val="0"/>
              <w:adjustRightInd w:val="0"/>
              <w:spacing w:before="0" w:after="0" w:line="240" w:lineRule="auto"/>
              <w:rPr>
                <w:rFonts w:ascii="AcuminConcept-WideBold" w:hAnsi="AcuminConcept-WideBold"/>
                <w:sz w:val="24"/>
                <w:szCs w:val="24"/>
              </w:rPr>
            </w:pPr>
            <w:r>
              <w:rPr>
                <w:rFonts w:ascii="AcuminConcept-WideBold" w:hAnsi="AcuminConcept-WideBold"/>
                <w:sz w:val="24"/>
                <w:szCs w:val="24"/>
              </w:rPr>
              <w:t>square</w:t>
            </w:r>
          </w:p>
        </w:tc>
      </w:tr>
    </w:tbl>
    <w:p w14:paraId="14EBFD70" w14:textId="77777777" w:rsidR="00821871" w:rsidRDefault="00821871" w:rsidP="006109AE">
      <w:pPr>
        <w:pStyle w:val="NoSpacing"/>
        <w:sectPr w:rsidR="00821871" w:rsidSect="00D75D3B">
          <w:footerReference w:type="default" r:id="rId79"/>
          <w:pgSz w:w="12240" w:h="15840"/>
          <w:pgMar w:top="1440" w:right="1440" w:bottom="1440" w:left="1440" w:header="720" w:footer="720" w:gutter="0"/>
          <w:cols w:space="720"/>
          <w:docGrid w:linePitch="360"/>
        </w:sectPr>
      </w:pPr>
    </w:p>
    <w:tbl>
      <w:tblPr>
        <w:tblpPr w:leftFromText="180" w:rightFromText="180" w:vertAnchor="page" w:horzAnchor="margin" w:tblpY="721"/>
        <w:tblW w:w="5198" w:type="pct"/>
        <w:tblCellMar>
          <w:left w:w="0" w:type="dxa"/>
          <w:right w:w="0" w:type="dxa"/>
        </w:tblCellMar>
        <w:tblLook w:val="0000" w:firstRow="0" w:lastRow="0" w:firstColumn="0" w:lastColumn="0" w:noHBand="0" w:noVBand="0"/>
      </w:tblPr>
      <w:tblGrid>
        <w:gridCol w:w="960"/>
        <w:gridCol w:w="1467"/>
        <w:gridCol w:w="1429"/>
        <w:gridCol w:w="781"/>
        <w:gridCol w:w="781"/>
        <w:gridCol w:w="1495"/>
        <w:gridCol w:w="1681"/>
        <w:gridCol w:w="1116"/>
      </w:tblGrid>
      <w:tr w:rsidR="00821871" w:rsidRPr="00821871" w14:paraId="3BFB4400" w14:textId="77777777" w:rsidTr="00F8466D">
        <w:tblPrEx>
          <w:tblCellMar>
            <w:top w:w="0" w:type="dxa"/>
            <w:left w:w="0" w:type="dxa"/>
            <w:bottom w:w="0" w:type="dxa"/>
            <w:right w:w="0" w:type="dxa"/>
          </w:tblCellMar>
        </w:tblPrEx>
        <w:trPr>
          <w:trHeight w:val="60"/>
          <w:tblHeader/>
        </w:trPr>
        <w:tc>
          <w:tcPr>
            <w:tcW w:w="494" w:type="pct"/>
            <w:tcBorders>
              <w:top w:val="single" w:sz="8" w:space="0" w:color="C99700"/>
              <w:left w:val="single" w:sz="8" w:space="0" w:color="C99700"/>
              <w:bottom w:val="single" w:sz="8" w:space="0" w:color="000000"/>
              <w:right w:val="single" w:sz="16" w:space="0" w:color="C99700"/>
            </w:tcBorders>
            <w:shd w:val="solid" w:color="066FDD" w:fill="auto"/>
            <w:tcMar>
              <w:top w:w="80" w:type="dxa"/>
              <w:left w:w="80" w:type="dxa"/>
              <w:bottom w:w="80" w:type="dxa"/>
              <w:right w:w="80" w:type="dxa"/>
            </w:tcMar>
            <w:vAlign w:val="bottom"/>
          </w:tcPr>
          <w:p w14:paraId="2D078D0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olor w:val="000000"/>
                <w:sz w:val="24"/>
                <w:szCs w:val="24"/>
              </w:rPr>
            </w:pPr>
            <w:r w:rsidRPr="00821871">
              <w:rPr>
                <w:rFonts w:ascii="Interstate" w:hAnsi="Interstate" w:cs="Interstate"/>
                <w:color w:val="FFFFFF"/>
                <w:sz w:val="24"/>
                <w:szCs w:val="24"/>
              </w:rPr>
              <w:lastRenderedPageBreak/>
              <w:t>County</w:t>
            </w:r>
          </w:p>
        </w:tc>
        <w:tc>
          <w:tcPr>
            <w:tcW w:w="755" w:type="pct"/>
            <w:tcBorders>
              <w:top w:val="single" w:sz="8" w:space="0" w:color="C99700"/>
              <w:left w:val="single" w:sz="16" w:space="0" w:color="C99700"/>
              <w:bottom w:val="single" w:sz="8" w:space="0" w:color="000000"/>
              <w:right w:val="single" w:sz="16" w:space="0" w:color="C99700"/>
            </w:tcBorders>
            <w:shd w:val="solid" w:color="066FDD" w:fill="auto"/>
            <w:tcMar>
              <w:top w:w="80" w:type="dxa"/>
              <w:left w:w="80" w:type="dxa"/>
              <w:bottom w:w="80" w:type="dxa"/>
              <w:right w:w="80" w:type="dxa"/>
            </w:tcMar>
            <w:vAlign w:val="bottom"/>
          </w:tcPr>
          <w:p w14:paraId="15B963D7"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color w:val="FFFFFF"/>
                <w:sz w:val="24"/>
                <w:szCs w:val="24"/>
              </w:rPr>
            </w:pPr>
            <w:r w:rsidRPr="00821871">
              <w:rPr>
                <w:rFonts w:ascii="Interstate" w:hAnsi="Interstate" w:cs="Interstate"/>
                <w:color w:val="FFFFFF"/>
                <w:sz w:val="24"/>
                <w:szCs w:val="24"/>
              </w:rPr>
              <w:t>Vocational</w:t>
            </w:r>
          </w:p>
          <w:p w14:paraId="0437E7FB"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olor w:val="000000"/>
                <w:sz w:val="24"/>
                <w:szCs w:val="24"/>
              </w:rPr>
            </w:pPr>
            <w:r w:rsidRPr="00821871">
              <w:rPr>
                <w:rFonts w:ascii="Interstate" w:hAnsi="Interstate" w:cs="Interstate"/>
                <w:color w:val="FFFFFF"/>
                <w:sz w:val="24"/>
                <w:szCs w:val="24"/>
              </w:rPr>
              <w:t>Rehabilitation</w:t>
            </w:r>
          </w:p>
        </w:tc>
        <w:tc>
          <w:tcPr>
            <w:tcW w:w="736" w:type="pct"/>
            <w:tcBorders>
              <w:top w:val="single" w:sz="8" w:space="0" w:color="C99700"/>
              <w:left w:val="single" w:sz="16" w:space="0" w:color="C99700"/>
              <w:bottom w:val="single" w:sz="8" w:space="0" w:color="000000"/>
              <w:right w:val="single" w:sz="16" w:space="0" w:color="C99700"/>
            </w:tcBorders>
            <w:shd w:val="solid" w:color="066FDD" w:fill="auto"/>
            <w:tcMar>
              <w:top w:w="80" w:type="dxa"/>
              <w:left w:w="80" w:type="dxa"/>
              <w:bottom w:w="80" w:type="dxa"/>
              <w:right w:w="80" w:type="dxa"/>
            </w:tcMar>
            <w:vAlign w:val="bottom"/>
          </w:tcPr>
          <w:p w14:paraId="6FCB367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olor w:val="000000"/>
                <w:sz w:val="24"/>
                <w:szCs w:val="24"/>
              </w:rPr>
            </w:pPr>
            <w:r w:rsidRPr="00821871">
              <w:rPr>
                <w:rFonts w:ascii="Interstate" w:hAnsi="Interstate" w:cs="Interstate"/>
                <w:color w:val="FFFFFF"/>
                <w:sz w:val="24"/>
                <w:szCs w:val="24"/>
              </w:rPr>
              <w:t xml:space="preserve">Services for the Blind and Visually </w:t>
            </w:r>
            <w:r w:rsidRPr="00821871">
              <w:rPr>
                <w:rFonts w:ascii="Interstate" w:hAnsi="Interstate" w:cs="Interstate"/>
                <w:color w:val="FFFFFF"/>
                <w:sz w:val="24"/>
                <w:szCs w:val="24"/>
              </w:rPr>
              <w:br/>
              <w:t>Impaired****</w:t>
            </w:r>
          </w:p>
        </w:tc>
        <w:tc>
          <w:tcPr>
            <w:tcW w:w="402" w:type="pct"/>
            <w:tcBorders>
              <w:top w:val="single" w:sz="8" w:space="0" w:color="C99700"/>
              <w:left w:val="single" w:sz="16" w:space="0" w:color="C99700"/>
              <w:bottom w:val="single" w:sz="8" w:space="0" w:color="000000"/>
              <w:right w:val="single" w:sz="16" w:space="0" w:color="C99700"/>
            </w:tcBorders>
            <w:shd w:val="solid" w:color="066FDD" w:fill="auto"/>
            <w:tcMar>
              <w:top w:w="80" w:type="dxa"/>
              <w:left w:w="80" w:type="dxa"/>
              <w:bottom w:w="80" w:type="dxa"/>
              <w:right w:w="80" w:type="dxa"/>
            </w:tcMar>
            <w:vAlign w:val="bottom"/>
          </w:tcPr>
          <w:p w14:paraId="61F63CF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olor w:val="000000"/>
                <w:sz w:val="24"/>
                <w:szCs w:val="24"/>
              </w:rPr>
            </w:pPr>
            <w:r w:rsidRPr="00821871">
              <w:rPr>
                <w:rFonts w:ascii="Interstate" w:hAnsi="Interstate" w:cs="Interstate"/>
                <w:color w:val="FFFFFF"/>
                <w:sz w:val="24"/>
                <w:szCs w:val="24"/>
              </w:rPr>
              <w:t>School for the Blind*</w:t>
            </w:r>
          </w:p>
        </w:tc>
        <w:tc>
          <w:tcPr>
            <w:tcW w:w="402" w:type="pct"/>
            <w:tcBorders>
              <w:top w:val="single" w:sz="8" w:space="0" w:color="C99700"/>
              <w:left w:val="single" w:sz="16" w:space="0" w:color="C99700"/>
              <w:bottom w:val="single" w:sz="8" w:space="0" w:color="000000"/>
              <w:right w:val="single" w:sz="16" w:space="0" w:color="C99700"/>
            </w:tcBorders>
            <w:shd w:val="solid" w:color="066FDD" w:fill="auto"/>
            <w:tcMar>
              <w:top w:w="80" w:type="dxa"/>
              <w:left w:w="80" w:type="dxa"/>
              <w:bottom w:w="80" w:type="dxa"/>
              <w:right w:w="80" w:type="dxa"/>
            </w:tcMar>
            <w:vAlign w:val="bottom"/>
          </w:tcPr>
          <w:p w14:paraId="3E8E9F2F"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olor w:val="000000"/>
                <w:sz w:val="24"/>
                <w:szCs w:val="24"/>
              </w:rPr>
            </w:pPr>
            <w:r w:rsidRPr="00821871">
              <w:rPr>
                <w:rFonts w:ascii="Interstate" w:hAnsi="Interstate" w:cs="Interstate"/>
                <w:color w:val="FFFFFF"/>
                <w:sz w:val="24"/>
                <w:szCs w:val="24"/>
              </w:rPr>
              <w:t>School for the Deaf*</w:t>
            </w:r>
          </w:p>
        </w:tc>
        <w:tc>
          <w:tcPr>
            <w:tcW w:w="770" w:type="pct"/>
            <w:tcBorders>
              <w:top w:val="single" w:sz="8" w:space="0" w:color="C99700"/>
              <w:left w:val="single" w:sz="16" w:space="0" w:color="C99700"/>
              <w:bottom w:val="single" w:sz="8" w:space="0" w:color="000000"/>
              <w:right w:val="single" w:sz="16" w:space="0" w:color="C99700"/>
            </w:tcBorders>
            <w:shd w:val="solid" w:color="066FDD" w:fill="auto"/>
            <w:tcMar>
              <w:top w:w="80" w:type="dxa"/>
              <w:left w:w="80" w:type="dxa"/>
              <w:bottom w:w="80" w:type="dxa"/>
              <w:right w:w="80" w:type="dxa"/>
            </w:tcMar>
            <w:vAlign w:val="bottom"/>
          </w:tcPr>
          <w:p w14:paraId="007DAFC9"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olor w:val="000000"/>
                <w:sz w:val="24"/>
                <w:szCs w:val="24"/>
              </w:rPr>
            </w:pPr>
            <w:r w:rsidRPr="00821871">
              <w:rPr>
                <w:rFonts w:ascii="Interstate" w:hAnsi="Interstate" w:cs="Interstate"/>
                <w:color w:val="FFFFFF"/>
                <w:sz w:val="24"/>
                <w:szCs w:val="24"/>
              </w:rPr>
              <w:t xml:space="preserve">Disability </w:t>
            </w:r>
            <w:r w:rsidRPr="00821871">
              <w:rPr>
                <w:rFonts w:ascii="Interstate" w:hAnsi="Interstate" w:cs="Interstate"/>
                <w:color w:val="FFFFFF"/>
                <w:sz w:val="24"/>
                <w:szCs w:val="24"/>
              </w:rPr>
              <w:br/>
              <w:t>Determination</w:t>
            </w:r>
          </w:p>
        </w:tc>
        <w:tc>
          <w:tcPr>
            <w:tcW w:w="866" w:type="pct"/>
            <w:tcBorders>
              <w:top w:val="single" w:sz="8" w:space="0" w:color="C99700"/>
              <w:left w:val="single" w:sz="16" w:space="0" w:color="C99700"/>
              <w:bottom w:val="single" w:sz="8" w:space="0" w:color="000000"/>
              <w:right w:val="single" w:sz="16" w:space="0" w:color="C99700"/>
            </w:tcBorders>
            <w:shd w:val="solid" w:color="066FDD" w:fill="auto"/>
            <w:tcMar>
              <w:top w:w="80" w:type="dxa"/>
              <w:left w:w="80" w:type="dxa"/>
              <w:bottom w:w="80" w:type="dxa"/>
              <w:right w:w="80" w:type="dxa"/>
            </w:tcMar>
            <w:vAlign w:val="bottom"/>
          </w:tcPr>
          <w:p w14:paraId="70CD6019"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olor w:val="000000"/>
                <w:sz w:val="24"/>
                <w:szCs w:val="24"/>
              </w:rPr>
            </w:pPr>
            <w:r w:rsidRPr="00821871">
              <w:rPr>
                <w:rFonts w:ascii="Interstate" w:hAnsi="Interstate" w:cs="Interstate"/>
                <w:color w:val="FFFFFF"/>
                <w:sz w:val="24"/>
                <w:szCs w:val="24"/>
              </w:rPr>
              <w:t xml:space="preserve">Library for the Blind and Physically </w:t>
            </w:r>
            <w:r w:rsidRPr="00821871">
              <w:rPr>
                <w:rFonts w:ascii="Interstate" w:hAnsi="Interstate" w:cs="Interstate"/>
                <w:color w:val="FFFFFF"/>
                <w:sz w:val="24"/>
                <w:szCs w:val="24"/>
              </w:rPr>
              <w:br/>
              <w:t>Handicapped***</w:t>
            </w:r>
          </w:p>
        </w:tc>
        <w:tc>
          <w:tcPr>
            <w:tcW w:w="575" w:type="pct"/>
            <w:tcBorders>
              <w:top w:val="single" w:sz="8" w:space="0" w:color="C99700"/>
              <w:left w:val="single" w:sz="16" w:space="0" w:color="C99700"/>
              <w:bottom w:val="single" w:sz="8" w:space="0" w:color="000000"/>
              <w:right w:val="single" w:sz="8" w:space="0" w:color="C99700"/>
            </w:tcBorders>
            <w:shd w:val="solid" w:color="066FDD" w:fill="auto"/>
            <w:tcMar>
              <w:top w:w="80" w:type="dxa"/>
              <w:left w:w="80" w:type="dxa"/>
              <w:bottom w:w="80" w:type="dxa"/>
              <w:right w:w="80" w:type="dxa"/>
            </w:tcMar>
            <w:vAlign w:val="bottom"/>
          </w:tcPr>
          <w:p w14:paraId="11EC9420"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olor w:val="000000"/>
                <w:sz w:val="24"/>
                <w:szCs w:val="24"/>
              </w:rPr>
            </w:pPr>
            <w:r w:rsidRPr="00821871">
              <w:rPr>
                <w:rFonts w:ascii="Interstate" w:hAnsi="Interstate" w:cs="Interstate"/>
                <w:color w:val="FFFFFF"/>
                <w:sz w:val="24"/>
                <w:szCs w:val="24"/>
              </w:rPr>
              <w:t>Total by county</w:t>
            </w:r>
          </w:p>
        </w:tc>
      </w:tr>
      <w:tr w:rsidR="00821871" w:rsidRPr="00821871" w14:paraId="5C31F572"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vAlign w:val="bottom"/>
          </w:tcPr>
          <w:p w14:paraId="316C8C91"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Adair</w:t>
            </w:r>
          </w:p>
        </w:tc>
        <w:tc>
          <w:tcPr>
            <w:tcW w:w="75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vAlign w:val="bottom"/>
          </w:tcPr>
          <w:p w14:paraId="2C5964FA"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olor w:val="000000"/>
                <w:sz w:val="24"/>
                <w:szCs w:val="24"/>
              </w:rPr>
            </w:pPr>
            <w:r w:rsidRPr="00821871">
              <w:rPr>
                <w:rFonts w:ascii="Interstate" w:hAnsi="Interstate" w:cs="Interstate"/>
                <w:color w:val="000000"/>
                <w:sz w:val="24"/>
                <w:szCs w:val="24"/>
              </w:rPr>
              <w:t>11</w:t>
            </w:r>
          </w:p>
        </w:tc>
        <w:tc>
          <w:tcPr>
            <w:tcW w:w="73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vAlign w:val="bottom"/>
          </w:tcPr>
          <w:p w14:paraId="7C839D8A"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olor w:val="000000"/>
                <w:sz w:val="24"/>
                <w:szCs w:val="24"/>
              </w:rPr>
            </w:pPr>
            <w:r w:rsidRPr="00821871">
              <w:rPr>
                <w:rFonts w:ascii="Interstate" w:hAnsi="Interstate" w:cs="Interstate"/>
                <w:color w:val="000000"/>
                <w:sz w:val="24"/>
                <w:szCs w:val="24"/>
              </w:rPr>
              <w:t>5</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vAlign w:val="bottom"/>
          </w:tcPr>
          <w:p w14:paraId="603FA55A"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olor w:val="000000"/>
                <w:sz w:val="24"/>
                <w:szCs w:val="24"/>
              </w:rPr>
            </w:pPr>
            <w:r w:rsidRPr="00821871">
              <w:rPr>
                <w:rFonts w:ascii="Interstate" w:hAnsi="Interstate" w:cs="Interstate"/>
                <w:color w:val="000000"/>
                <w:sz w:val="24"/>
                <w:szCs w:val="24"/>
              </w:rPr>
              <w:t>4</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vAlign w:val="bottom"/>
          </w:tcPr>
          <w:p w14:paraId="04B74F0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olor w:val="000000"/>
                <w:sz w:val="24"/>
                <w:szCs w:val="24"/>
              </w:rPr>
            </w:pPr>
            <w:r w:rsidRPr="00821871">
              <w:rPr>
                <w:rFonts w:ascii="Interstate" w:hAnsi="Interstate" w:cs="Interstate"/>
                <w:color w:val="000000"/>
                <w:sz w:val="24"/>
                <w:szCs w:val="24"/>
              </w:rPr>
              <w:t>46</w:t>
            </w:r>
          </w:p>
        </w:tc>
        <w:tc>
          <w:tcPr>
            <w:tcW w:w="770"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vAlign w:val="bottom"/>
          </w:tcPr>
          <w:p w14:paraId="075F9783"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olor w:val="000000"/>
                <w:sz w:val="24"/>
                <w:szCs w:val="24"/>
              </w:rPr>
            </w:pPr>
            <w:r w:rsidRPr="00821871">
              <w:rPr>
                <w:rFonts w:ascii="Interstate" w:hAnsi="Interstate" w:cs="Interstate"/>
                <w:color w:val="000000"/>
                <w:sz w:val="24"/>
                <w:szCs w:val="24"/>
              </w:rPr>
              <w:t>382</w:t>
            </w:r>
          </w:p>
        </w:tc>
        <w:tc>
          <w:tcPr>
            <w:tcW w:w="86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vAlign w:val="bottom"/>
          </w:tcPr>
          <w:p w14:paraId="79443981"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olor w:val="000000"/>
                <w:sz w:val="24"/>
                <w:szCs w:val="24"/>
              </w:rPr>
            </w:pPr>
            <w:r w:rsidRPr="00821871">
              <w:rPr>
                <w:rFonts w:ascii="Interstate" w:hAnsi="Interstate" w:cs="Interstate"/>
                <w:color w:val="000000"/>
                <w:sz w:val="24"/>
                <w:szCs w:val="24"/>
              </w:rPr>
              <w:t>25</w:t>
            </w:r>
          </w:p>
        </w:tc>
        <w:tc>
          <w:tcPr>
            <w:tcW w:w="575"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vAlign w:val="bottom"/>
          </w:tcPr>
          <w:p w14:paraId="495EFD8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olor w:val="000000"/>
                <w:sz w:val="24"/>
                <w:szCs w:val="24"/>
              </w:rPr>
            </w:pPr>
            <w:r w:rsidRPr="00821871">
              <w:rPr>
                <w:rFonts w:ascii="Interstate" w:hAnsi="Interstate" w:cs="Interstate"/>
                <w:color w:val="000000"/>
                <w:sz w:val="24"/>
                <w:szCs w:val="24"/>
              </w:rPr>
              <w:t>473</w:t>
            </w:r>
          </w:p>
        </w:tc>
      </w:tr>
      <w:tr w:rsidR="00821871" w:rsidRPr="00821871" w14:paraId="39C57EDC"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vAlign w:val="bottom"/>
          </w:tcPr>
          <w:p w14:paraId="03A1ED7C"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olor w:val="000000"/>
                <w:sz w:val="24"/>
                <w:szCs w:val="24"/>
              </w:rPr>
            </w:pPr>
            <w:r w:rsidRPr="00821871">
              <w:rPr>
                <w:rFonts w:ascii="Interstate" w:hAnsi="Interstate" w:cs="Interstate"/>
                <w:b/>
                <w:bCs/>
                <w:color w:val="000000"/>
                <w:sz w:val="20"/>
                <w:szCs w:val="20"/>
              </w:rPr>
              <w:t>Alfalfa</w:t>
            </w:r>
          </w:p>
        </w:tc>
        <w:tc>
          <w:tcPr>
            <w:tcW w:w="75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6206411"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10</w:t>
            </w:r>
          </w:p>
        </w:tc>
        <w:tc>
          <w:tcPr>
            <w:tcW w:w="73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3ABDEF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3951D5F"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4</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A947A1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14</w:t>
            </w:r>
          </w:p>
        </w:tc>
        <w:tc>
          <w:tcPr>
            <w:tcW w:w="770"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D1D71A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49</w:t>
            </w:r>
          </w:p>
        </w:tc>
        <w:tc>
          <w:tcPr>
            <w:tcW w:w="86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D9D88E0"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22</w:t>
            </w:r>
          </w:p>
        </w:tc>
        <w:tc>
          <w:tcPr>
            <w:tcW w:w="575"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4F98F39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102</w:t>
            </w:r>
          </w:p>
        </w:tc>
      </w:tr>
      <w:tr w:rsidR="00821871" w:rsidRPr="00821871" w14:paraId="5C0AF453"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vAlign w:val="bottom"/>
          </w:tcPr>
          <w:p w14:paraId="68A08EB1"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olor w:val="000000"/>
                <w:sz w:val="24"/>
                <w:szCs w:val="24"/>
              </w:rPr>
            </w:pPr>
            <w:r w:rsidRPr="00821871">
              <w:rPr>
                <w:rFonts w:ascii="Interstate" w:hAnsi="Interstate" w:cs="Interstate"/>
                <w:b/>
                <w:bCs/>
                <w:color w:val="000000"/>
                <w:sz w:val="20"/>
                <w:szCs w:val="20"/>
              </w:rPr>
              <w:t>Atoka</w:t>
            </w:r>
          </w:p>
        </w:tc>
        <w:tc>
          <w:tcPr>
            <w:tcW w:w="75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28F152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74</w:t>
            </w:r>
          </w:p>
        </w:tc>
        <w:tc>
          <w:tcPr>
            <w:tcW w:w="73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62B9F3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7</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287A1E1"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859DE53"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15</w:t>
            </w:r>
          </w:p>
        </w:tc>
        <w:tc>
          <w:tcPr>
            <w:tcW w:w="770"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AB2E8BA"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188</w:t>
            </w:r>
          </w:p>
        </w:tc>
        <w:tc>
          <w:tcPr>
            <w:tcW w:w="86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C96F87E"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30</w:t>
            </w:r>
          </w:p>
        </w:tc>
        <w:tc>
          <w:tcPr>
            <w:tcW w:w="575"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26C7DA3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315</w:t>
            </w:r>
          </w:p>
        </w:tc>
      </w:tr>
      <w:tr w:rsidR="00821871" w:rsidRPr="00821871" w14:paraId="599A4461"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vAlign w:val="bottom"/>
          </w:tcPr>
          <w:p w14:paraId="2B4C0286"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olor w:val="000000"/>
                <w:sz w:val="24"/>
                <w:szCs w:val="24"/>
              </w:rPr>
            </w:pPr>
            <w:r w:rsidRPr="00821871">
              <w:rPr>
                <w:rFonts w:ascii="Interstate" w:hAnsi="Interstate" w:cs="Interstate"/>
                <w:b/>
                <w:bCs/>
                <w:color w:val="000000"/>
                <w:sz w:val="20"/>
                <w:szCs w:val="20"/>
              </w:rPr>
              <w:t>Beaver</w:t>
            </w:r>
          </w:p>
        </w:tc>
        <w:tc>
          <w:tcPr>
            <w:tcW w:w="75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E099783"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w:t>
            </w:r>
          </w:p>
        </w:tc>
        <w:tc>
          <w:tcPr>
            <w:tcW w:w="73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106455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89F291F"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0</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CF9505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w:t>
            </w:r>
          </w:p>
        </w:tc>
        <w:tc>
          <w:tcPr>
            <w:tcW w:w="770"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38B2D4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28</w:t>
            </w:r>
          </w:p>
        </w:tc>
        <w:tc>
          <w:tcPr>
            <w:tcW w:w="86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D542427"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8</w:t>
            </w:r>
          </w:p>
        </w:tc>
        <w:tc>
          <w:tcPr>
            <w:tcW w:w="575"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5FFBCAA7"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43</w:t>
            </w:r>
          </w:p>
        </w:tc>
      </w:tr>
      <w:tr w:rsidR="00821871" w:rsidRPr="00821871" w14:paraId="2BA16D3D"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vAlign w:val="bottom"/>
          </w:tcPr>
          <w:p w14:paraId="0E3E23AB"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olor w:val="000000"/>
                <w:sz w:val="24"/>
                <w:szCs w:val="24"/>
              </w:rPr>
            </w:pPr>
            <w:r w:rsidRPr="00821871">
              <w:rPr>
                <w:rFonts w:ascii="Interstate" w:hAnsi="Interstate" w:cs="Interstate"/>
                <w:b/>
                <w:bCs/>
                <w:color w:val="000000"/>
                <w:sz w:val="20"/>
                <w:szCs w:val="20"/>
              </w:rPr>
              <w:t>Beckham</w:t>
            </w:r>
          </w:p>
        </w:tc>
        <w:tc>
          <w:tcPr>
            <w:tcW w:w="75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0EB1637"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86</w:t>
            </w:r>
          </w:p>
        </w:tc>
        <w:tc>
          <w:tcPr>
            <w:tcW w:w="73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5BFED3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10</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EFBF10F"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25B937B"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13</w:t>
            </w:r>
          </w:p>
        </w:tc>
        <w:tc>
          <w:tcPr>
            <w:tcW w:w="770"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E35B703"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377</w:t>
            </w:r>
          </w:p>
        </w:tc>
        <w:tc>
          <w:tcPr>
            <w:tcW w:w="86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DBAEC6C"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39</w:t>
            </w:r>
          </w:p>
        </w:tc>
        <w:tc>
          <w:tcPr>
            <w:tcW w:w="575"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270CA84E"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531</w:t>
            </w:r>
          </w:p>
        </w:tc>
      </w:tr>
      <w:tr w:rsidR="00821871" w:rsidRPr="00821871" w14:paraId="1399E92E"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6AE879C6"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olor w:val="000000"/>
                <w:sz w:val="24"/>
                <w:szCs w:val="24"/>
              </w:rPr>
            </w:pPr>
            <w:r w:rsidRPr="00821871">
              <w:rPr>
                <w:rFonts w:ascii="Interstate" w:hAnsi="Interstate" w:cs="Interstate"/>
                <w:b/>
                <w:bCs/>
                <w:color w:val="000000"/>
                <w:sz w:val="20"/>
                <w:szCs w:val="20"/>
              </w:rPr>
              <w:t>Blaine</w:t>
            </w:r>
          </w:p>
        </w:tc>
        <w:tc>
          <w:tcPr>
            <w:tcW w:w="75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3949F1B"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13</w:t>
            </w:r>
          </w:p>
        </w:tc>
        <w:tc>
          <w:tcPr>
            <w:tcW w:w="73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7A8CA8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16DFF99"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0</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3F35BA9"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12</w:t>
            </w:r>
          </w:p>
        </w:tc>
        <w:tc>
          <w:tcPr>
            <w:tcW w:w="770"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A103C6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116</w:t>
            </w:r>
          </w:p>
        </w:tc>
        <w:tc>
          <w:tcPr>
            <w:tcW w:w="86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BE95B37"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17</w:t>
            </w:r>
          </w:p>
        </w:tc>
        <w:tc>
          <w:tcPr>
            <w:tcW w:w="575"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125CF7C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159</w:t>
            </w:r>
          </w:p>
        </w:tc>
      </w:tr>
      <w:tr w:rsidR="00821871" w:rsidRPr="00821871" w14:paraId="516B4C1D"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12934E6C"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olor w:val="000000"/>
                <w:sz w:val="24"/>
                <w:szCs w:val="24"/>
              </w:rPr>
            </w:pPr>
            <w:r w:rsidRPr="00821871">
              <w:rPr>
                <w:rFonts w:ascii="Interstate" w:hAnsi="Interstate" w:cs="Interstate"/>
                <w:b/>
                <w:bCs/>
                <w:color w:val="000000"/>
                <w:sz w:val="20"/>
                <w:szCs w:val="20"/>
              </w:rPr>
              <w:t>Bryan</w:t>
            </w:r>
          </w:p>
        </w:tc>
        <w:tc>
          <w:tcPr>
            <w:tcW w:w="75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8344E5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102</w:t>
            </w:r>
          </w:p>
        </w:tc>
        <w:tc>
          <w:tcPr>
            <w:tcW w:w="73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9AF2A6A"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15</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FFAFC2C"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4</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AA911C1"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79</w:t>
            </w:r>
          </w:p>
        </w:tc>
        <w:tc>
          <w:tcPr>
            <w:tcW w:w="770"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31AF6E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754</w:t>
            </w:r>
          </w:p>
        </w:tc>
        <w:tc>
          <w:tcPr>
            <w:tcW w:w="86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C7FA57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59</w:t>
            </w:r>
          </w:p>
        </w:tc>
        <w:tc>
          <w:tcPr>
            <w:tcW w:w="575"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07FB5EAA"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1,013</w:t>
            </w:r>
          </w:p>
        </w:tc>
      </w:tr>
      <w:tr w:rsidR="00821871" w:rsidRPr="00821871" w14:paraId="288771E7"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1C53E2C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Caddo</w:t>
            </w:r>
          </w:p>
        </w:tc>
        <w:tc>
          <w:tcPr>
            <w:tcW w:w="75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92EE75E"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45</w:t>
            </w:r>
          </w:p>
        </w:tc>
        <w:tc>
          <w:tcPr>
            <w:tcW w:w="73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76EF88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9</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7407AA0"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FAD3F70"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37</w:t>
            </w:r>
          </w:p>
        </w:tc>
        <w:tc>
          <w:tcPr>
            <w:tcW w:w="770"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4679A8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516</w:t>
            </w:r>
          </w:p>
        </w:tc>
        <w:tc>
          <w:tcPr>
            <w:tcW w:w="86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59F399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31</w:t>
            </w:r>
          </w:p>
        </w:tc>
        <w:tc>
          <w:tcPr>
            <w:tcW w:w="575"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4870C020"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639</w:t>
            </w:r>
          </w:p>
        </w:tc>
      </w:tr>
      <w:tr w:rsidR="00821871" w:rsidRPr="00821871" w14:paraId="0C71EA65"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6F29826F"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Canadian</w:t>
            </w:r>
          </w:p>
        </w:tc>
        <w:tc>
          <w:tcPr>
            <w:tcW w:w="75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67DBC29"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172</w:t>
            </w:r>
          </w:p>
        </w:tc>
        <w:tc>
          <w:tcPr>
            <w:tcW w:w="73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0A830A9"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29</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F5F8CFA"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0</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FB0148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187</w:t>
            </w:r>
          </w:p>
        </w:tc>
        <w:tc>
          <w:tcPr>
            <w:tcW w:w="770"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1108AB7"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1,093</w:t>
            </w:r>
          </w:p>
        </w:tc>
        <w:tc>
          <w:tcPr>
            <w:tcW w:w="86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2A631C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182</w:t>
            </w:r>
          </w:p>
        </w:tc>
        <w:tc>
          <w:tcPr>
            <w:tcW w:w="575"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6CD0419C"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1,663</w:t>
            </w:r>
          </w:p>
        </w:tc>
      </w:tr>
      <w:tr w:rsidR="00821871" w:rsidRPr="00821871" w14:paraId="4E45853E"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0939EDC0"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Carter</w:t>
            </w:r>
          </w:p>
        </w:tc>
        <w:tc>
          <w:tcPr>
            <w:tcW w:w="75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E62960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89</w:t>
            </w:r>
          </w:p>
        </w:tc>
        <w:tc>
          <w:tcPr>
            <w:tcW w:w="73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723262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19</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A7B46D7"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10</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659611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157</w:t>
            </w:r>
          </w:p>
        </w:tc>
        <w:tc>
          <w:tcPr>
            <w:tcW w:w="770"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DEDEDDF"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888</w:t>
            </w:r>
          </w:p>
        </w:tc>
        <w:tc>
          <w:tcPr>
            <w:tcW w:w="86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BCB40EE"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74</w:t>
            </w:r>
          </w:p>
        </w:tc>
        <w:tc>
          <w:tcPr>
            <w:tcW w:w="575"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5F86B7C9"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1,237</w:t>
            </w:r>
          </w:p>
        </w:tc>
      </w:tr>
      <w:tr w:rsidR="00821871" w:rsidRPr="00821871" w14:paraId="0418ACC4"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5C157297"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Cherokee</w:t>
            </w:r>
          </w:p>
        </w:tc>
        <w:tc>
          <w:tcPr>
            <w:tcW w:w="75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DD9E73E"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47</w:t>
            </w:r>
          </w:p>
        </w:tc>
        <w:tc>
          <w:tcPr>
            <w:tcW w:w="73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B890DF0"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30</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3E896EB"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7</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CF26A0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82</w:t>
            </w:r>
          </w:p>
        </w:tc>
        <w:tc>
          <w:tcPr>
            <w:tcW w:w="770"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ADB1C6F"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683</w:t>
            </w:r>
          </w:p>
        </w:tc>
        <w:tc>
          <w:tcPr>
            <w:tcW w:w="86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2DEB281"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55</w:t>
            </w:r>
          </w:p>
        </w:tc>
        <w:tc>
          <w:tcPr>
            <w:tcW w:w="575"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4472D31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904</w:t>
            </w:r>
          </w:p>
        </w:tc>
      </w:tr>
      <w:tr w:rsidR="00821871" w:rsidRPr="00821871" w14:paraId="4E45F534"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41A89067"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Choctaw</w:t>
            </w:r>
          </w:p>
        </w:tc>
        <w:tc>
          <w:tcPr>
            <w:tcW w:w="75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AB897E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42</w:t>
            </w:r>
          </w:p>
        </w:tc>
        <w:tc>
          <w:tcPr>
            <w:tcW w:w="73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6A88CFB"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11</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B3529A9"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18C263E"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25</w:t>
            </w:r>
          </w:p>
        </w:tc>
        <w:tc>
          <w:tcPr>
            <w:tcW w:w="770"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8A3D6F1"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298</w:t>
            </w:r>
          </w:p>
        </w:tc>
        <w:tc>
          <w:tcPr>
            <w:tcW w:w="86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0799ACA"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35</w:t>
            </w:r>
          </w:p>
        </w:tc>
        <w:tc>
          <w:tcPr>
            <w:tcW w:w="575"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34341CE9"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413</w:t>
            </w:r>
          </w:p>
        </w:tc>
      </w:tr>
      <w:tr w:rsidR="00821871" w:rsidRPr="00821871" w14:paraId="0E79B354"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6CDCAE9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Cimarron</w:t>
            </w:r>
          </w:p>
        </w:tc>
        <w:tc>
          <w:tcPr>
            <w:tcW w:w="75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921F95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w:t>
            </w:r>
          </w:p>
        </w:tc>
        <w:tc>
          <w:tcPr>
            <w:tcW w:w="73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7678ACC"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0</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A44882E"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0</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2291EE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0</w:t>
            </w:r>
          </w:p>
        </w:tc>
        <w:tc>
          <w:tcPr>
            <w:tcW w:w="770"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E938E16"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16</w:t>
            </w:r>
          </w:p>
        </w:tc>
        <w:tc>
          <w:tcPr>
            <w:tcW w:w="86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DBEB9BB"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w:t>
            </w:r>
          </w:p>
        </w:tc>
        <w:tc>
          <w:tcPr>
            <w:tcW w:w="575"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48E82FAC"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19</w:t>
            </w:r>
          </w:p>
        </w:tc>
      </w:tr>
      <w:tr w:rsidR="00821871" w:rsidRPr="00821871" w14:paraId="73502F43"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6DE148D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Cleveland</w:t>
            </w:r>
          </w:p>
        </w:tc>
        <w:tc>
          <w:tcPr>
            <w:tcW w:w="75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6B3A00A"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405</w:t>
            </w:r>
          </w:p>
        </w:tc>
        <w:tc>
          <w:tcPr>
            <w:tcW w:w="73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40F944B"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55</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4B8FA6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76B369C"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557</w:t>
            </w:r>
          </w:p>
        </w:tc>
        <w:tc>
          <w:tcPr>
            <w:tcW w:w="770"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71AB57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2,423</w:t>
            </w:r>
          </w:p>
        </w:tc>
        <w:tc>
          <w:tcPr>
            <w:tcW w:w="86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6AFA7CA"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403</w:t>
            </w:r>
          </w:p>
        </w:tc>
        <w:tc>
          <w:tcPr>
            <w:tcW w:w="575"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6BC4ADE6"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3,844</w:t>
            </w:r>
          </w:p>
        </w:tc>
      </w:tr>
      <w:tr w:rsidR="00821871" w:rsidRPr="00821871" w14:paraId="166497D2"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66320DF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Coal</w:t>
            </w:r>
          </w:p>
        </w:tc>
        <w:tc>
          <w:tcPr>
            <w:tcW w:w="75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94E4A2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63</w:t>
            </w:r>
          </w:p>
        </w:tc>
        <w:tc>
          <w:tcPr>
            <w:tcW w:w="73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B7F34A0"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A12A70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89EADA1"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9</w:t>
            </w:r>
          </w:p>
        </w:tc>
        <w:tc>
          <w:tcPr>
            <w:tcW w:w="770"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A77DD8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104</w:t>
            </w:r>
          </w:p>
        </w:tc>
        <w:tc>
          <w:tcPr>
            <w:tcW w:w="86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379FD99"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w:t>
            </w:r>
          </w:p>
        </w:tc>
        <w:tc>
          <w:tcPr>
            <w:tcW w:w="575"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3A02BEF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189</w:t>
            </w:r>
          </w:p>
        </w:tc>
      </w:tr>
      <w:tr w:rsidR="00821871" w:rsidRPr="00821871" w14:paraId="61B0169F" w14:textId="77777777" w:rsidTr="00F8466D">
        <w:tblPrEx>
          <w:tblCellMar>
            <w:top w:w="0" w:type="dxa"/>
            <w:left w:w="0" w:type="dxa"/>
            <w:bottom w:w="0" w:type="dxa"/>
            <w:right w:w="0" w:type="dxa"/>
          </w:tblCellMar>
        </w:tblPrEx>
        <w:trPr>
          <w:trHeight w:val="319"/>
        </w:trPr>
        <w:tc>
          <w:tcPr>
            <w:tcW w:w="494"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2C210C76"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Comanche</w:t>
            </w:r>
          </w:p>
        </w:tc>
        <w:tc>
          <w:tcPr>
            <w:tcW w:w="75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AE7D50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301</w:t>
            </w:r>
          </w:p>
        </w:tc>
        <w:tc>
          <w:tcPr>
            <w:tcW w:w="73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AE5007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39</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E4F4CD7"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10</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343A0C3"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142</w:t>
            </w:r>
          </w:p>
        </w:tc>
        <w:tc>
          <w:tcPr>
            <w:tcW w:w="770"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47B0559"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1,849</w:t>
            </w:r>
          </w:p>
        </w:tc>
        <w:tc>
          <w:tcPr>
            <w:tcW w:w="86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E88FD21"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137</w:t>
            </w:r>
          </w:p>
        </w:tc>
        <w:tc>
          <w:tcPr>
            <w:tcW w:w="575"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3863A4A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2,478</w:t>
            </w:r>
          </w:p>
        </w:tc>
      </w:tr>
      <w:tr w:rsidR="00821871" w:rsidRPr="00821871" w14:paraId="7C06E8AA"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3B60B2F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Cotton</w:t>
            </w:r>
          </w:p>
        </w:tc>
        <w:tc>
          <w:tcPr>
            <w:tcW w:w="75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7BDB7F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8</w:t>
            </w:r>
          </w:p>
        </w:tc>
        <w:tc>
          <w:tcPr>
            <w:tcW w:w="73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4468413"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045997A"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91DCF96"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w:t>
            </w:r>
          </w:p>
        </w:tc>
        <w:tc>
          <w:tcPr>
            <w:tcW w:w="770"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7B1877B"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96</w:t>
            </w:r>
          </w:p>
        </w:tc>
        <w:tc>
          <w:tcPr>
            <w:tcW w:w="86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0A7594C"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14</w:t>
            </w:r>
          </w:p>
        </w:tc>
        <w:tc>
          <w:tcPr>
            <w:tcW w:w="575"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2F19636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130</w:t>
            </w:r>
          </w:p>
        </w:tc>
      </w:tr>
      <w:tr w:rsidR="00821871" w:rsidRPr="00821871" w14:paraId="3FC07A93"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3018B85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Craig</w:t>
            </w:r>
          </w:p>
        </w:tc>
        <w:tc>
          <w:tcPr>
            <w:tcW w:w="75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F646CC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14</w:t>
            </w:r>
          </w:p>
        </w:tc>
        <w:tc>
          <w:tcPr>
            <w:tcW w:w="73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AAD9DE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18E9230"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25</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58AFFE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27</w:t>
            </w:r>
          </w:p>
        </w:tc>
        <w:tc>
          <w:tcPr>
            <w:tcW w:w="770"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088DB53"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334</w:t>
            </w:r>
          </w:p>
        </w:tc>
        <w:tc>
          <w:tcPr>
            <w:tcW w:w="86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D52C9C7"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18</w:t>
            </w:r>
          </w:p>
        </w:tc>
        <w:tc>
          <w:tcPr>
            <w:tcW w:w="575"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1C13D433"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420</w:t>
            </w:r>
          </w:p>
        </w:tc>
      </w:tr>
      <w:tr w:rsidR="00821871" w:rsidRPr="00821871" w14:paraId="6068725F"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562B2F4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Creek</w:t>
            </w:r>
          </w:p>
        </w:tc>
        <w:tc>
          <w:tcPr>
            <w:tcW w:w="75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1C14A0C"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123</w:t>
            </w:r>
          </w:p>
        </w:tc>
        <w:tc>
          <w:tcPr>
            <w:tcW w:w="73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F42A25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21</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A5B1111"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10</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2AA7FD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86</w:t>
            </w:r>
          </w:p>
        </w:tc>
        <w:tc>
          <w:tcPr>
            <w:tcW w:w="770"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1F6F33B"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888</w:t>
            </w:r>
          </w:p>
        </w:tc>
        <w:tc>
          <w:tcPr>
            <w:tcW w:w="86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9DE0B0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116</w:t>
            </w:r>
          </w:p>
        </w:tc>
        <w:tc>
          <w:tcPr>
            <w:tcW w:w="575"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465906D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1,244</w:t>
            </w:r>
          </w:p>
        </w:tc>
      </w:tr>
      <w:tr w:rsidR="00821871" w:rsidRPr="00821871" w14:paraId="02BAA9BE"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21F8818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Custer</w:t>
            </w:r>
          </w:p>
        </w:tc>
        <w:tc>
          <w:tcPr>
            <w:tcW w:w="75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58ECC4C"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113</w:t>
            </w:r>
          </w:p>
        </w:tc>
        <w:tc>
          <w:tcPr>
            <w:tcW w:w="73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24063C9"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20</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B41109A"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8</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A26C413"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29</w:t>
            </w:r>
          </w:p>
        </w:tc>
        <w:tc>
          <w:tcPr>
            <w:tcW w:w="770"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C3D0ED3"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361</w:t>
            </w:r>
          </w:p>
        </w:tc>
        <w:tc>
          <w:tcPr>
            <w:tcW w:w="86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D6EB381"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60</w:t>
            </w:r>
          </w:p>
        </w:tc>
        <w:tc>
          <w:tcPr>
            <w:tcW w:w="575"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1AE949A3"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591</w:t>
            </w:r>
          </w:p>
        </w:tc>
      </w:tr>
      <w:tr w:rsidR="00821871" w:rsidRPr="00821871" w14:paraId="4C3CE531"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4E0E81F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Delaware</w:t>
            </w:r>
          </w:p>
        </w:tc>
        <w:tc>
          <w:tcPr>
            <w:tcW w:w="75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D9DA7F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35</w:t>
            </w:r>
          </w:p>
        </w:tc>
        <w:tc>
          <w:tcPr>
            <w:tcW w:w="73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440C20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8</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35FB16E"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12</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9266F41"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73</w:t>
            </w:r>
          </w:p>
        </w:tc>
        <w:tc>
          <w:tcPr>
            <w:tcW w:w="770"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286BD1F"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677</w:t>
            </w:r>
          </w:p>
        </w:tc>
        <w:tc>
          <w:tcPr>
            <w:tcW w:w="86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612240E"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60</w:t>
            </w:r>
          </w:p>
        </w:tc>
        <w:tc>
          <w:tcPr>
            <w:tcW w:w="575"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20FE061A"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865</w:t>
            </w:r>
          </w:p>
        </w:tc>
      </w:tr>
      <w:tr w:rsidR="00821871" w:rsidRPr="00821871" w14:paraId="4C30AFDE"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5731692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Dewey</w:t>
            </w:r>
          </w:p>
        </w:tc>
        <w:tc>
          <w:tcPr>
            <w:tcW w:w="75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D9C1400"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18</w:t>
            </w:r>
          </w:p>
        </w:tc>
        <w:tc>
          <w:tcPr>
            <w:tcW w:w="73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7B8102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B4F8A7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0</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57F03B0"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4</w:t>
            </w:r>
          </w:p>
        </w:tc>
        <w:tc>
          <w:tcPr>
            <w:tcW w:w="770"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4BD73B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53</w:t>
            </w:r>
          </w:p>
        </w:tc>
        <w:tc>
          <w:tcPr>
            <w:tcW w:w="86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30C37C7"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w:t>
            </w:r>
          </w:p>
        </w:tc>
        <w:tc>
          <w:tcPr>
            <w:tcW w:w="575"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56C4850A"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81</w:t>
            </w:r>
          </w:p>
        </w:tc>
      </w:tr>
      <w:tr w:rsidR="00821871" w:rsidRPr="00821871" w14:paraId="5BC1E563"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02D7AC5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Ellis</w:t>
            </w:r>
          </w:p>
        </w:tc>
        <w:tc>
          <w:tcPr>
            <w:tcW w:w="75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6FA830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8</w:t>
            </w:r>
          </w:p>
        </w:tc>
        <w:tc>
          <w:tcPr>
            <w:tcW w:w="73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380A690"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982D40E"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0</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B0DECB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w:t>
            </w:r>
          </w:p>
        </w:tc>
        <w:tc>
          <w:tcPr>
            <w:tcW w:w="770"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03FC55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38</w:t>
            </w:r>
          </w:p>
        </w:tc>
        <w:tc>
          <w:tcPr>
            <w:tcW w:w="86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98324D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w:t>
            </w:r>
          </w:p>
        </w:tc>
        <w:tc>
          <w:tcPr>
            <w:tcW w:w="575"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27289AA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54</w:t>
            </w:r>
          </w:p>
        </w:tc>
      </w:tr>
      <w:tr w:rsidR="00821871" w:rsidRPr="00821871" w14:paraId="3DEA622B"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3889F64F"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Garfield</w:t>
            </w:r>
          </w:p>
        </w:tc>
        <w:tc>
          <w:tcPr>
            <w:tcW w:w="75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FBB0B6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181</w:t>
            </w:r>
          </w:p>
        </w:tc>
        <w:tc>
          <w:tcPr>
            <w:tcW w:w="73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5B0DB3C"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34</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CD779D1"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12</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1692BC9"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57</w:t>
            </w:r>
          </w:p>
        </w:tc>
        <w:tc>
          <w:tcPr>
            <w:tcW w:w="770"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AC15DD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812</w:t>
            </w:r>
          </w:p>
        </w:tc>
        <w:tc>
          <w:tcPr>
            <w:tcW w:w="86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73AC8B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94</w:t>
            </w:r>
          </w:p>
        </w:tc>
        <w:tc>
          <w:tcPr>
            <w:tcW w:w="575"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153218B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1,190</w:t>
            </w:r>
          </w:p>
        </w:tc>
      </w:tr>
      <w:tr w:rsidR="00821871" w:rsidRPr="00821871" w14:paraId="7496A3F5"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63C4EEF9"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Garvin</w:t>
            </w:r>
          </w:p>
        </w:tc>
        <w:tc>
          <w:tcPr>
            <w:tcW w:w="75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510C11E"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96</w:t>
            </w:r>
          </w:p>
        </w:tc>
        <w:tc>
          <w:tcPr>
            <w:tcW w:w="73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ECD5CA3"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18</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767B0A7"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FF0F5E6"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74</w:t>
            </w:r>
          </w:p>
        </w:tc>
        <w:tc>
          <w:tcPr>
            <w:tcW w:w="770"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A163C5E"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423</w:t>
            </w:r>
          </w:p>
        </w:tc>
        <w:tc>
          <w:tcPr>
            <w:tcW w:w="86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216A463"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47</w:t>
            </w:r>
          </w:p>
        </w:tc>
        <w:tc>
          <w:tcPr>
            <w:tcW w:w="575"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29AD335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661</w:t>
            </w:r>
          </w:p>
        </w:tc>
      </w:tr>
      <w:tr w:rsidR="00821871" w:rsidRPr="00821871" w14:paraId="0B4FD3E7"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521CDFAB"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lastRenderedPageBreak/>
              <w:t>Grady</w:t>
            </w:r>
          </w:p>
        </w:tc>
        <w:tc>
          <w:tcPr>
            <w:tcW w:w="75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8BD9217"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81</w:t>
            </w:r>
          </w:p>
        </w:tc>
        <w:tc>
          <w:tcPr>
            <w:tcW w:w="73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B9A5691"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13</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AF7ED30"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4533596"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85</w:t>
            </w:r>
          </w:p>
        </w:tc>
        <w:tc>
          <w:tcPr>
            <w:tcW w:w="770"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73B8B9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645</w:t>
            </w:r>
          </w:p>
        </w:tc>
        <w:tc>
          <w:tcPr>
            <w:tcW w:w="86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267005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66</w:t>
            </w:r>
          </w:p>
        </w:tc>
        <w:tc>
          <w:tcPr>
            <w:tcW w:w="575"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3485C7D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891</w:t>
            </w:r>
          </w:p>
        </w:tc>
      </w:tr>
      <w:tr w:rsidR="00821871" w:rsidRPr="00821871" w14:paraId="50158550"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10810E20"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Grant</w:t>
            </w:r>
          </w:p>
        </w:tc>
        <w:tc>
          <w:tcPr>
            <w:tcW w:w="75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207A6DC"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w:t>
            </w:r>
          </w:p>
        </w:tc>
        <w:tc>
          <w:tcPr>
            <w:tcW w:w="73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A99197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0</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E72D861"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0</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6E3B52A"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w:t>
            </w:r>
          </w:p>
        </w:tc>
        <w:tc>
          <w:tcPr>
            <w:tcW w:w="770"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8A9E160"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44</w:t>
            </w:r>
          </w:p>
        </w:tc>
        <w:tc>
          <w:tcPr>
            <w:tcW w:w="86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83806E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8</w:t>
            </w:r>
          </w:p>
        </w:tc>
        <w:tc>
          <w:tcPr>
            <w:tcW w:w="575"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686D9C6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62</w:t>
            </w:r>
          </w:p>
        </w:tc>
      </w:tr>
      <w:tr w:rsidR="00821871" w:rsidRPr="00821871" w14:paraId="3B10F7A4"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64A837DC"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Greer</w:t>
            </w:r>
          </w:p>
        </w:tc>
        <w:tc>
          <w:tcPr>
            <w:tcW w:w="75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473DF0C"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32</w:t>
            </w:r>
          </w:p>
        </w:tc>
        <w:tc>
          <w:tcPr>
            <w:tcW w:w="73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C4086F6"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286364E"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0</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1DE04E3"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w:t>
            </w:r>
          </w:p>
        </w:tc>
        <w:tc>
          <w:tcPr>
            <w:tcW w:w="770"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D6E34EF"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98</w:t>
            </w:r>
          </w:p>
        </w:tc>
        <w:tc>
          <w:tcPr>
            <w:tcW w:w="86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7F17EB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w:t>
            </w:r>
          </w:p>
        </w:tc>
        <w:tc>
          <w:tcPr>
            <w:tcW w:w="575"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66969CF9"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139</w:t>
            </w:r>
          </w:p>
        </w:tc>
      </w:tr>
      <w:tr w:rsidR="00821871" w:rsidRPr="00821871" w14:paraId="33ED6737"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14F919BC"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Harmon</w:t>
            </w:r>
          </w:p>
        </w:tc>
        <w:tc>
          <w:tcPr>
            <w:tcW w:w="75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35CFBE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w:t>
            </w:r>
          </w:p>
        </w:tc>
        <w:tc>
          <w:tcPr>
            <w:tcW w:w="73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138355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46235F3"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6BC76BB"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w:t>
            </w:r>
          </w:p>
        </w:tc>
        <w:tc>
          <w:tcPr>
            <w:tcW w:w="770"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723BA66"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53</w:t>
            </w:r>
          </w:p>
        </w:tc>
        <w:tc>
          <w:tcPr>
            <w:tcW w:w="86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0B2CC6C"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w:t>
            </w:r>
          </w:p>
        </w:tc>
        <w:tc>
          <w:tcPr>
            <w:tcW w:w="575"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56591E5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66</w:t>
            </w:r>
          </w:p>
        </w:tc>
      </w:tr>
      <w:tr w:rsidR="00821871" w:rsidRPr="00821871" w14:paraId="7E0580FB"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359D75A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Harper</w:t>
            </w:r>
          </w:p>
        </w:tc>
        <w:tc>
          <w:tcPr>
            <w:tcW w:w="75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4B69AB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w:t>
            </w:r>
          </w:p>
        </w:tc>
        <w:tc>
          <w:tcPr>
            <w:tcW w:w="73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C5A8101"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0</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713B617"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0</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A3D691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w:t>
            </w:r>
          </w:p>
        </w:tc>
        <w:tc>
          <w:tcPr>
            <w:tcW w:w="770"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0F4B3C7"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28</w:t>
            </w:r>
          </w:p>
        </w:tc>
        <w:tc>
          <w:tcPr>
            <w:tcW w:w="86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6A1A3C6"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w:t>
            </w:r>
          </w:p>
        </w:tc>
        <w:tc>
          <w:tcPr>
            <w:tcW w:w="575"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5214AB89"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40</w:t>
            </w:r>
          </w:p>
        </w:tc>
      </w:tr>
      <w:tr w:rsidR="00821871" w:rsidRPr="00821871" w14:paraId="48A6C954"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343211B3"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Haskell</w:t>
            </w:r>
          </w:p>
        </w:tc>
        <w:tc>
          <w:tcPr>
            <w:tcW w:w="75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FDDC4E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64</w:t>
            </w:r>
          </w:p>
        </w:tc>
        <w:tc>
          <w:tcPr>
            <w:tcW w:w="73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9D70F87"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A7BB0F1"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63FF3FB"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15</w:t>
            </w:r>
          </w:p>
        </w:tc>
        <w:tc>
          <w:tcPr>
            <w:tcW w:w="770"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E7FA346"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241</w:t>
            </w:r>
          </w:p>
        </w:tc>
        <w:tc>
          <w:tcPr>
            <w:tcW w:w="86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1A78C0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15</w:t>
            </w:r>
          </w:p>
        </w:tc>
        <w:tc>
          <w:tcPr>
            <w:tcW w:w="575"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73B3829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346</w:t>
            </w:r>
          </w:p>
        </w:tc>
      </w:tr>
      <w:tr w:rsidR="00821871" w:rsidRPr="00821871" w14:paraId="104CC442"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418684F1"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Hughes</w:t>
            </w:r>
          </w:p>
        </w:tc>
        <w:tc>
          <w:tcPr>
            <w:tcW w:w="75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0A6DAD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36</w:t>
            </w:r>
          </w:p>
        </w:tc>
        <w:tc>
          <w:tcPr>
            <w:tcW w:w="73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C25E99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57EC88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8</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BE0B7B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28</w:t>
            </w:r>
          </w:p>
        </w:tc>
        <w:tc>
          <w:tcPr>
            <w:tcW w:w="770"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6F5CACA"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219</w:t>
            </w:r>
          </w:p>
        </w:tc>
        <w:tc>
          <w:tcPr>
            <w:tcW w:w="86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E718E69"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28</w:t>
            </w:r>
          </w:p>
        </w:tc>
        <w:tc>
          <w:tcPr>
            <w:tcW w:w="575"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757122B1"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324</w:t>
            </w:r>
          </w:p>
        </w:tc>
      </w:tr>
      <w:tr w:rsidR="00821871" w:rsidRPr="00821871" w14:paraId="60759835"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6C11D770"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Jackson</w:t>
            </w:r>
          </w:p>
        </w:tc>
        <w:tc>
          <w:tcPr>
            <w:tcW w:w="75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382DE20"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76</w:t>
            </w:r>
          </w:p>
        </w:tc>
        <w:tc>
          <w:tcPr>
            <w:tcW w:w="73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E901D9B"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9CCB50E"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0</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D4A833A"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20</w:t>
            </w:r>
          </w:p>
        </w:tc>
        <w:tc>
          <w:tcPr>
            <w:tcW w:w="770"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E98F0D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301</w:t>
            </w:r>
          </w:p>
        </w:tc>
        <w:tc>
          <w:tcPr>
            <w:tcW w:w="86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C5BEE06"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25</w:t>
            </w:r>
          </w:p>
        </w:tc>
        <w:tc>
          <w:tcPr>
            <w:tcW w:w="575"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7DC74381"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427</w:t>
            </w:r>
          </w:p>
        </w:tc>
      </w:tr>
      <w:tr w:rsidR="00821871" w:rsidRPr="00821871" w14:paraId="56D2B3F0"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1A5D1C4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Jefferson</w:t>
            </w:r>
          </w:p>
        </w:tc>
        <w:tc>
          <w:tcPr>
            <w:tcW w:w="75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11255F1"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8</w:t>
            </w:r>
          </w:p>
        </w:tc>
        <w:tc>
          <w:tcPr>
            <w:tcW w:w="73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777ADFB"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55A4F3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49D34BC"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23</w:t>
            </w:r>
          </w:p>
        </w:tc>
        <w:tc>
          <w:tcPr>
            <w:tcW w:w="770"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DFD0F00"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120</w:t>
            </w:r>
          </w:p>
        </w:tc>
        <w:tc>
          <w:tcPr>
            <w:tcW w:w="86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03552D6"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w:t>
            </w:r>
          </w:p>
        </w:tc>
        <w:tc>
          <w:tcPr>
            <w:tcW w:w="575"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18B79B6F"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159</w:t>
            </w:r>
          </w:p>
        </w:tc>
      </w:tr>
      <w:tr w:rsidR="00821871" w:rsidRPr="00821871" w14:paraId="1A91091F"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6C4DD263"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Johnston</w:t>
            </w:r>
          </w:p>
        </w:tc>
        <w:tc>
          <w:tcPr>
            <w:tcW w:w="75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08D07F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33</w:t>
            </w:r>
          </w:p>
        </w:tc>
        <w:tc>
          <w:tcPr>
            <w:tcW w:w="73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D776D11"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99FF2F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8384E6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31</w:t>
            </w:r>
          </w:p>
        </w:tc>
        <w:tc>
          <w:tcPr>
            <w:tcW w:w="770"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324EED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201</w:t>
            </w:r>
          </w:p>
        </w:tc>
        <w:tc>
          <w:tcPr>
            <w:tcW w:w="86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AEB2F61"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11</w:t>
            </w:r>
          </w:p>
        </w:tc>
        <w:tc>
          <w:tcPr>
            <w:tcW w:w="575"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0B85797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279</w:t>
            </w:r>
          </w:p>
        </w:tc>
      </w:tr>
      <w:tr w:rsidR="00821871" w:rsidRPr="00821871" w14:paraId="115C5A52"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4917A3A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Kay</w:t>
            </w:r>
          </w:p>
        </w:tc>
        <w:tc>
          <w:tcPr>
            <w:tcW w:w="75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AEE431E"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114</w:t>
            </w:r>
          </w:p>
        </w:tc>
        <w:tc>
          <w:tcPr>
            <w:tcW w:w="73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1919CA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17</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A32B850"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7</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6D59727"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31</w:t>
            </w:r>
          </w:p>
        </w:tc>
        <w:tc>
          <w:tcPr>
            <w:tcW w:w="770"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B146E9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695</w:t>
            </w:r>
          </w:p>
        </w:tc>
        <w:tc>
          <w:tcPr>
            <w:tcW w:w="86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9E34BE9"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57</w:t>
            </w:r>
          </w:p>
        </w:tc>
        <w:tc>
          <w:tcPr>
            <w:tcW w:w="575"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6FE3CDD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921</w:t>
            </w:r>
          </w:p>
        </w:tc>
      </w:tr>
      <w:tr w:rsidR="00821871" w:rsidRPr="00821871" w14:paraId="733447E4"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1F01ABAC"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Kingfisher</w:t>
            </w:r>
          </w:p>
        </w:tc>
        <w:tc>
          <w:tcPr>
            <w:tcW w:w="75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E239B96"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26</w:t>
            </w:r>
          </w:p>
        </w:tc>
        <w:tc>
          <w:tcPr>
            <w:tcW w:w="73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7148283"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8DFBE3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4</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A905F80"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13</w:t>
            </w:r>
          </w:p>
        </w:tc>
        <w:tc>
          <w:tcPr>
            <w:tcW w:w="770"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FAC9B73"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131</w:t>
            </w:r>
          </w:p>
        </w:tc>
        <w:tc>
          <w:tcPr>
            <w:tcW w:w="86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BD45E79"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25</w:t>
            </w:r>
          </w:p>
        </w:tc>
        <w:tc>
          <w:tcPr>
            <w:tcW w:w="575"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5D391DAC"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202</w:t>
            </w:r>
          </w:p>
        </w:tc>
      </w:tr>
      <w:tr w:rsidR="00821871" w:rsidRPr="00821871" w14:paraId="13F25E1B"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37B6F20F"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Kiowa</w:t>
            </w:r>
          </w:p>
        </w:tc>
        <w:tc>
          <w:tcPr>
            <w:tcW w:w="75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0710996"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50</w:t>
            </w:r>
          </w:p>
        </w:tc>
        <w:tc>
          <w:tcPr>
            <w:tcW w:w="73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B8974B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34E82CB"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0</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5FC789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11</w:t>
            </w:r>
          </w:p>
        </w:tc>
        <w:tc>
          <w:tcPr>
            <w:tcW w:w="770"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1AAAB4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170</w:t>
            </w:r>
          </w:p>
        </w:tc>
        <w:tc>
          <w:tcPr>
            <w:tcW w:w="86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B78CAE9"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18</w:t>
            </w:r>
          </w:p>
        </w:tc>
        <w:tc>
          <w:tcPr>
            <w:tcW w:w="575"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540D0E81"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254</w:t>
            </w:r>
          </w:p>
        </w:tc>
      </w:tr>
      <w:tr w:rsidR="00821871" w:rsidRPr="00821871" w14:paraId="5F8E84AB"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5410F33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Latimer</w:t>
            </w:r>
          </w:p>
        </w:tc>
        <w:tc>
          <w:tcPr>
            <w:tcW w:w="75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94F9B23"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36</w:t>
            </w:r>
          </w:p>
        </w:tc>
        <w:tc>
          <w:tcPr>
            <w:tcW w:w="73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DFF67DA"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9</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A4003B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0</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4DC591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w:t>
            </w:r>
          </w:p>
        </w:tc>
        <w:tc>
          <w:tcPr>
            <w:tcW w:w="770"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4523201"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133</w:t>
            </w:r>
          </w:p>
        </w:tc>
        <w:tc>
          <w:tcPr>
            <w:tcW w:w="86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0550CC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21</w:t>
            </w:r>
          </w:p>
        </w:tc>
        <w:tc>
          <w:tcPr>
            <w:tcW w:w="575"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49D73163"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205</w:t>
            </w:r>
          </w:p>
        </w:tc>
      </w:tr>
      <w:tr w:rsidR="00821871" w:rsidRPr="00821871" w14:paraId="591344AD"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79848EE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LeFlore</w:t>
            </w:r>
          </w:p>
        </w:tc>
        <w:tc>
          <w:tcPr>
            <w:tcW w:w="75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D6C0F2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111</w:t>
            </w:r>
          </w:p>
        </w:tc>
        <w:tc>
          <w:tcPr>
            <w:tcW w:w="73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58D8110"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19</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09D2A71"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20</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871EC8C"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41</w:t>
            </w:r>
          </w:p>
        </w:tc>
        <w:tc>
          <w:tcPr>
            <w:tcW w:w="770"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58C72E1"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925</w:t>
            </w:r>
          </w:p>
        </w:tc>
        <w:tc>
          <w:tcPr>
            <w:tcW w:w="86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81FF3AC"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48</w:t>
            </w:r>
          </w:p>
        </w:tc>
        <w:tc>
          <w:tcPr>
            <w:tcW w:w="575"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2CD3EC0C"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1,164</w:t>
            </w:r>
          </w:p>
        </w:tc>
      </w:tr>
      <w:tr w:rsidR="00821871" w:rsidRPr="00821871" w14:paraId="3EACB3A3"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533E8327"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Lincoln</w:t>
            </w:r>
          </w:p>
        </w:tc>
        <w:tc>
          <w:tcPr>
            <w:tcW w:w="75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03A54FF"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73</w:t>
            </w:r>
          </w:p>
        </w:tc>
        <w:tc>
          <w:tcPr>
            <w:tcW w:w="73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8DB8EB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7</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9FE87F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4B2592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49</w:t>
            </w:r>
          </w:p>
        </w:tc>
        <w:tc>
          <w:tcPr>
            <w:tcW w:w="770"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913323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461</w:t>
            </w:r>
          </w:p>
        </w:tc>
        <w:tc>
          <w:tcPr>
            <w:tcW w:w="86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07B3EC7"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56</w:t>
            </w:r>
          </w:p>
        </w:tc>
        <w:tc>
          <w:tcPr>
            <w:tcW w:w="575"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2324325C"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648</w:t>
            </w:r>
          </w:p>
        </w:tc>
      </w:tr>
      <w:tr w:rsidR="00821871" w:rsidRPr="00821871" w14:paraId="7C7E6813"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0274413F"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Logan</w:t>
            </w:r>
          </w:p>
        </w:tc>
        <w:tc>
          <w:tcPr>
            <w:tcW w:w="75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0F7B6DF"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68</w:t>
            </w:r>
          </w:p>
        </w:tc>
        <w:tc>
          <w:tcPr>
            <w:tcW w:w="73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A2F7090"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8FE363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B72465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29</w:t>
            </w:r>
          </w:p>
        </w:tc>
        <w:tc>
          <w:tcPr>
            <w:tcW w:w="770"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A00CB67"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445</w:t>
            </w:r>
          </w:p>
        </w:tc>
        <w:tc>
          <w:tcPr>
            <w:tcW w:w="86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B87DB73"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70</w:t>
            </w:r>
          </w:p>
        </w:tc>
        <w:tc>
          <w:tcPr>
            <w:tcW w:w="575"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05FAAAF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618</w:t>
            </w:r>
          </w:p>
        </w:tc>
      </w:tr>
      <w:tr w:rsidR="00821871" w:rsidRPr="00821871" w14:paraId="157B36D3"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186B9BA3"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Love</w:t>
            </w:r>
          </w:p>
        </w:tc>
        <w:tc>
          <w:tcPr>
            <w:tcW w:w="75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33E8411"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13</w:t>
            </w:r>
          </w:p>
        </w:tc>
        <w:tc>
          <w:tcPr>
            <w:tcW w:w="73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05D87CC"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F2F6E41"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9A5A8F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18</w:t>
            </w:r>
          </w:p>
        </w:tc>
        <w:tc>
          <w:tcPr>
            <w:tcW w:w="770"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34F5D5A"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159</w:t>
            </w:r>
          </w:p>
        </w:tc>
        <w:tc>
          <w:tcPr>
            <w:tcW w:w="86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6BD0ED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11</w:t>
            </w:r>
          </w:p>
        </w:tc>
        <w:tc>
          <w:tcPr>
            <w:tcW w:w="575"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0DEE9949"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208</w:t>
            </w:r>
          </w:p>
        </w:tc>
      </w:tr>
      <w:tr w:rsidR="00821871" w:rsidRPr="00821871" w14:paraId="3E6F678D"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32F3040F"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Major</w:t>
            </w:r>
          </w:p>
        </w:tc>
        <w:tc>
          <w:tcPr>
            <w:tcW w:w="75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FEF9143"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12</w:t>
            </w:r>
          </w:p>
        </w:tc>
        <w:tc>
          <w:tcPr>
            <w:tcW w:w="73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4A47AB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5040A2F"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10</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70768CC"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17</w:t>
            </w:r>
          </w:p>
        </w:tc>
        <w:tc>
          <w:tcPr>
            <w:tcW w:w="770"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24C04AB"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77</w:t>
            </w:r>
          </w:p>
        </w:tc>
        <w:tc>
          <w:tcPr>
            <w:tcW w:w="86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95BF48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w:t>
            </w:r>
          </w:p>
        </w:tc>
        <w:tc>
          <w:tcPr>
            <w:tcW w:w="575"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57C1BCA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127</w:t>
            </w:r>
          </w:p>
        </w:tc>
      </w:tr>
      <w:tr w:rsidR="00821871" w:rsidRPr="00821871" w14:paraId="38C210AB"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52E462F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Marshall</w:t>
            </w:r>
          </w:p>
        </w:tc>
        <w:tc>
          <w:tcPr>
            <w:tcW w:w="75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EB66ACA"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30</w:t>
            </w:r>
          </w:p>
        </w:tc>
        <w:tc>
          <w:tcPr>
            <w:tcW w:w="73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72B89EB"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C56E19A"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0</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C1993A1"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21</w:t>
            </w:r>
          </w:p>
        </w:tc>
        <w:tc>
          <w:tcPr>
            <w:tcW w:w="770"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C417AA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248</w:t>
            </w:r>
          </w:p>
        </w:tc>
        <w:tc>
          <w:tcPr>
            <w:tcW w:w="86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70B398C"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16</w:t>
            </w:r>
          </w:p>
        </w:tc>
        <w:tc>
          <w:tcPr>
            <w:tcW w:w="575"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34ABAABE"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320</w:t>
            </w:r>
          </w:p>
        </w:tc>
      </w:tr>
      <w:tr w:rsidR="00821871" w:rsidRPr="00821871" w14:paraId="097001F7"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08063B3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Mayes</w:t>
            </w:r>
          </w:p>
        </w:tc>
        <w:tc>
          <w:tcPr>
            <w:tcW w:w="75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219ED83"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85</w:t>
            </w:r>
          </w:p>
        </w:tc>
        <w:tc>
          <w:tcPr>
            <w:tcW w:w="73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7B9C08F"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12</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C1D257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12</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532EED7"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66</w:t>
            </w:r>
          </w:p>
        </w:tc>
        <w:tc>
          <w:tcPr>
            <w:tcW w:w="770"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E01992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662</w:t>
            </w:r>
          </w:p>
        </w:tc>
        <w:tc>
          <w:tcPr>
            <w:tcW w:w="86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E5E42D7"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39</w:t>
            </w:r>
          </w:p>
        </w:tc>
        <w:tc>
          <w:tcPr>
            <w:tcW w:w="575"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113716B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876</w:t>
            </w:r>
          </w:p>
        </w:tc>
      </w:tr>
      <w:tr w:rsidR="00821871" w:rsidRPr="00821871" w14:paraId="4F1FF7FA"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2908282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McClain</w:t>
            </w:r>
          </w:p>
        </w:tc>
        <w:tc>
          <w:tcPr>
            <w:tcW w:w="75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8F8A487"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52</w:t>
            </w:r>
          </w:p>
        </w:tc>
        <w:tc>
          <w:tcPr>
            <w:tcW w:w="73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5CC926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4</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4195E93"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0</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C4DE91E"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57</w:t>
            </w:r>
          </w:p>
        </w:tc>
        <w:tc>
          <w:tcPr>
            <w:tcW w:w="770"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3F51B2F"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534</w:t>
            </w:r>
          </w:p>
        </w:tc>
        <w:tc>
          <w:tcPr>
            <w:tcW w:w="86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D20BA81"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62</w:t>
            </w:r>
          </w:p>
        </w:tc>
        <w:tc>
          <w:tcPr>
            <w:tcW w:w="575"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4B9FDE4C"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709</w:t>
            </w:r>
          </w:p>
        </w:tc>
      </w:tr>
      <w:tr w:rsidR="00821871" w:rsidRPr="00821871" w14:paraId="28FB0BE8"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1879210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McCurtain</w:t>
            </w:r>
          </w:p>
        </w:tc>
        <w:tc>
          <w:tcPr>
            <w:tcW w:w="75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9F45F3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53</w:t>
            </w:r>
          </w:p>
        </w:tc>
        <w:tc>
          <w:tcPr>
            <w:tcW w:w="73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EF55C6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20</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5E6C7D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18D5693"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22</w:t>
            </w:r>
          </w:p>
        </w:tc>
        <w:tc>
          <w:tcPr>
            <w:tcW w:w="770"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63F2C9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612</w:t>
            </w:r>
          </w:p>
        </w:tc>
        <w:tc>
          <w:tcPr>
            <w:tcW w:w="86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09E082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57</w:t>
            </w:r>
          </w:p>
        </w:tc>
        <w:tc>
          <w:tcPr>
            <w:tcW w:w="575"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39AC7B1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769</w:t>
            </w:r>
          </w:p>
        </w:tc>
      </w:tr>
      <w:tr w:rsidR="00821871" w:rsidRPr="00821871" w14:paraId="522F78D8"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420481FF"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McIntosh</w:t>
            </w:r>
          </w:p>
        </w:tc>
        <w:tc>
          <w:tcPr>
            <w:tcW w:w="75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1FBEEC0"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27</w:t>
            </w:r>
          </w:p>
        </w:tc>
        <w:tc>
          <w:tcPr>
            <w:tcW w:w="73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90310CA"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10</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5A81BCF"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D3F829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54</w:t>
            </w:r>
          </w:p>
        </w:tc>
        <w:tc>
          <w:tcPr>
            <w:tcW w:w="770"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8815251"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413</w:t>
            </w:r>
          </w:p>
        </w:tc>
        <w:tc>
          <w:tcPr>
            <w:tcW w:w="86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43FAC2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34</w:t>
            </w:r>
          </w:p>
        </w:tc>
        <w:tc>
          <w:tcPr>
            <w:tcW w:w="575"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19BBBC3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540</w:t>
            </w:r>
          </w:p>
        </w:tc>
      </w:tr>
      <w:tr w:rsidR="00821871" w:rsidRPr="00821871" w14:paraId="0FE4DA59"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023BD68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Murray</w:t>
            </w:r>
          </w:p>
        </w:tc>
        <w:tc>
          <w:tcPr>
            <w:tcW w:w="75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CA1CDA3"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42</w:t>
            </w:r>
          </w:p>
        </w:tc>
        <w:tc>
          <w:tcPr>
            <w:tcW w:w="73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65AC2D3"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8</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2F11CFB"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6F1744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106</w:t>
            </w:r>
          </w:p>
        </w:tc>
        <w:tc>
          <w:tcPr>
            <w:tcW w:w="770"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8063F8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210</w:t>
            </w:r>
          </w:p>
        </w:tc>
        <w:tc>
          <w:tcPr>
            <w:tcW w:w="86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2C0DECF"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34</w:t>
            </w:r>
          </w:p>
        </w:tc>
        <w:tc>
          <w:tcPr>
            <w:tcW w:w="575"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1C309C3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403</w:t>
            </w:r>
          </w:p>
        </w:tc>
      </w:tr>
      <w:tr w:rsidR="00821871" w:rsidRPr="00821871" w14:paraId="649BD348"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599933F0"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Muskogee</w:t>
            </w:r>
          </w:p>
        </w:tc>
        <w:tc>
          <w:tcPr>
            <w:tcW w:w="75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56A7373"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83</w:t>
            </w:r>
          </w:p>
        </w:tc>
        <w:tc>
          <w:tcPr>
            <w:tcW w:w="73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FDBE6E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64</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235395A"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60</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EE615F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93</w:t>
            </w:r>
          </w:p>
        </w:tc>
        <w:tc>
          <w:tcPr>
            <w:tcW w:w="770"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BE4E69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1,389</w:t>
            </w:r>
          </w:p>
        </w:tc>
        <w:tc>
          <w:tcPr>
            <w:tcW w:w="86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76FFF0E"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164</w:t>
            </w:r>
          </w:p>
        </w:tc>
        <w:tc>
          <w:tcPr>
            <w:tcW w:w="575"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1E98BD1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1,853</w:t>
            </w:r>
          </w:p>
        </w:tc>
      </w:tr>
      <w:tr w:rsidR="00821871" w:rsidRPr="00821871" w14:paraId="13800694"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4905518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Noble</w:t>
            </w:r>
          </w:p>
        </w:tc>
        <w:tc>
          <w:tcPr>
            <w:tcW w:w="75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C14FF0E"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14</w:t>
            </w:r>
          </w:p>
        </w:tc>
        <w:tc>
          <w:tcPr>
            <w:tcW w:w="73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C89AE93"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8FB2C39"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6DC530F"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w:t>
            </w:r>
          </w:p>
        </w:tc>
        <w:tc>
          <w:tcPr>
            <w:tcW w:w="770"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D6B43D0"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141</w:t>
            </w:r>
          </w:p>
        </w:tc>
        <w:tc>
          <w:tcPr>
            <w:tcW w:w="86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715427B"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15</w:t>
            </w:r>
          </w:p>
        </w:tc>
        <w:tc>
          <w:tcPr>
            <w:tcW w:w="575"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55A419D6"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182</w:t>
            </w:r>
          </w:p>
        </w:tc>
      </w:tr>
      <w:tr w:rsidR="00821871" w:rsidRPr="00821871" w14:paraId="12669BDF"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31891B7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Nowata</w:t>
            </w:r>
          </w:p>
        </w:tc>
        <w:tc>
          <w:tcPr>
            <w:tcW w:w="75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3EF1A1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18</w:t>
            </w:r>
          </w:p>
        </w:tc>
        <w:tc>
          <w:tcPr>
            <w:tcW w:w="73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6C9B6BC"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0</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37408DC"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0</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584D376"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21</w:t>
            </w:r>
          </w:p>
        </w:tc>
        <w:tc>
          <w:tcPr>
            <w:tcW w:w="770"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3B1334E"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130</w:t>
            </w:r>
          </w:p>
        </w:tc>
        <w:tc>
          <w:tcPr>
            <w:tcW w:w="86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009FE39"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18</w:t>
            </w:r>
          </w:p>
        </w:tc>
        <w:tc>
          <w:tcPr>
            <w:tcW w:w="575"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6A6A7DB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187</w:t>
            </w:r>
          </w:p>
        </w:tc>
      </w:tr>
      <w:tr w:rsidR="00821871" w:rsidRPr="00821871" w14:paraId="07743897"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0576762F"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Okfuskee</w:t>
            </w:r>
          </w:p>
        </w:tc>
        <w:tc>
          <w:tcPr>
            <w:tcW w:w="75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CA0971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21</w:t>
            </w:r>
          </w:p>
        </w:tc>
        <w:tc>
          <w:tcPr>
            <w:tcW w:w="73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7D0C856"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FA25E91"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0</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312938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34</w:t>
            </w:r>
          </w:p>
        </w:tc>
        <w:tc>
          <w:tcPr>
            <w:tcW w:w="770"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AB36EE0"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214</w:t>
            </w:r>
          </w:p>
        </w:tc>
        <w:tc>
          <w:tcPr>
            <w:tcW w:w="86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0B15B5F"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23</w:t>
            </w:r>
          </w:p>
        </w:tc>
        <w:tc>
          <w:tcPr>
            <w:tcW w:w="575"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1F0B16BE"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294</w:t>
            </w:r>
          </w:p>
        </w:tc>
      </w:tr>
      <w:tr w:rsidR="00821871" w:rsidRPr="00821871" w14:paraId="53FD3E8D"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10ABA9D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lastRenderedPageBreak/>
              <w:t>Oklahoma</w:t>
            </w:r>
          </w:p>
        </w:tc>
        <w:tc>
          <w:tcPr>
            <w:tcW w:w="75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4A02ED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1,573</w:t>
            </w:r>
          </w:p>
        </w:tc>
        <w:tc>
          <w:tcPr>
            <w:tcW w:w="73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030F639"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190</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162AA91"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28</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1366FEB"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999</w:t>
            </w:r>
          </w:p>
        </w:tc>
        <w:tc>
          <w:tcPr>
            <w:tcW w:w="770"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0704BC9"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11,185</w:t>
            </w:r>
          </w:p>
        </w:tc>
        <w:tc>
          <w:tcPr>
            <w:tcW w:w="86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F182773"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1,191</w:t>
            </w:r>
          </w:p>
        </w:tc>
        <w:tc>
          <w:tcPr>
            <w:tcW w:w="575"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4CAE40EA"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15,166</w:t>
            </w:r>
          </w:p>
        </w:tc>
      </w:tr>
      <w:tr w:rsidR="00821871" w:rsidRPr="00821871" w14:paraId="275B79DF"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3555967E"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Okmulgee</w:t>
            </w:r>
          </w:p>
        </w:tc>
        <w:tc>
          <w:tcPr>
            <w:tcW w:w="75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F7B2F80"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135</w:t>
            </w:r>
          </w:p>
        </w:tc>
        <w:tc>
          <w:tcPr>
            <w:tcW w:w="73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3D9FF2B"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7</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D1EDAE7"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3C0B84C"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53</w:t>
            </w:r>
          </w:p>
        </w:tc>
        <w:tc>
          <w:tcPr>
            <w:tcW w:w="770"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36AF023"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763</w:t>
            </w:r>
          </w:p>
        </w:tc>
        <w:tc>
          <w:tcPr>
            <w:tcW w:w="86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88B2EDB"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58</w:t>
            </w:r>
          </w:p>
        </w:tc>
        <w:tc>
          <w:tcPr>
            <w:tcW w:w="575"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7E914D9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1,017</w:t>
            </w:r>
          </w:p>
        </w:tc>
      </w:tr>
      <w:tr w:rsidR="00821871" w:rsidRPr="00821871" w14:paraId="3E3791F5"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7B5F20F9"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Osage</w:t>
            </w:r>
          </w:p>
        </w:tc>
        <w:tc>
          <w:tcPr>
            <w:tcW w:w="75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B80DCCF"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82</w:t>
            </w:r>
          </w:p>
        </w:tc>
        <w:tc>
          <w:tcPr>
            <w:tcW w:w="73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9A3977C"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8</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3F7694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58EC4F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51</w:t>
            </w:r>
          </w:p>
        </w:tc>
        <w:tc>
          <w:tcPr>
            <w:tcW w:w="770"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126774B"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456</w:t>
            </w:r>
          </w:p>
        </w:tc>
        <w:tc>
          <w:tcPr>
            <w:tcW w:w="86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BBB49FE"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68</w:t>
            </w:r>
          </w:p>
        </w:tc>
        <w:tc>
          <w:tcPr>
            <w:tcW w:w="575"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6B1275A1"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667</w:t>
            </w:r>
          </w:p>
        </w:tc>
      </w:tr>
      <w:tr w:rsidR="00821871" w:rsidRPr="00821871" w14:paraId="65B38A10"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74E7303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Ottawa</w:t>
            </w:r>
          </w:p>
        </w:tc>
        <w:tc>
          <w:tcPr>
            <w:tcW w:w="75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43130A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39</w:t>
            </w:r>
          </w:p>
        </w:tc>
        <w:tc>
          <w:tcPr>
            <w:tcW w:w="73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E254B5E"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7</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7C92BEB"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BA696E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28</w:t>
            </w:r>
          </w:p>
        </w:tc>
        <w:tc>
          <w:tcPr>
            <w:tcW w:w="770"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0F74500"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807</w:t>
            </w:r>
          </w:p>
        </w:tc>
        <w:tc>
          <w:tcPr>
            <w:tcW w:w="86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91EF63B"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44</w:t>
            </w:r>
          </w:p>
        </w:tc>
        <w:tc>
          <w:tcPr>
            <w:tcW w:w="575"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73D8F81E"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930</w:t>
            </w:r>
          </w:p>
        </w:tc>
      </w:tr>
      <w:tr w:rsidR="00821871" w:rsidRPr="00821871" w14:paraId="4D1C7772"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33C468B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Pawnee</w:t>
            </w:r>
          </w:p>
        </w:tc>
        <w:tc>
          <w:tcPr>
            <w:tcW w:w="75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0F14930"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33</w:t>
            </w:r>
          </w:p>
        </w:tc>
        <w:tc>
          <w:tcPr>
            <w:tcW w:w="73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39165B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BF80EEC"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6614DBA"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18</w:t>
            </w:r>
          </w:p>
        </w:tc>
        <w:tc>
          <w:tcPr>
            <w:tcW w:w="770"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DEF91D0"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284</w:t>
            </w:r>
          </w:p>
        </w:tc>
        <w:tc>
          <w:tcPr>
            <w:tcW w:w="86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AB9D013"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24</w:t>
            </w:r>
          </w:p>
        </w:tc>
        <w:tc>
          <w:tcPr>
            <w:tcW w:w="575"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557037E0"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361</w:t>
            </w:r>
          </w:p>
        </w:tc>
      </w:tr>
      <w:tr w:rsidR="00821871" w:rsidRPr="00821871" w14:paraId="54FAA928"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581F3FE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Payne</w:t>
            </w:r>
          </w:p>
        </w:tc>
        <w:tc>
          <w:tcPr>
            <w:tcW w:w="75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1E38BE9"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108</w:t>
            </w:r>
          </w:p>
        </w:tc>
        <w:tc>
          <w:tcPr>
            <w:tcW w:w="73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17B414F"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18</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0856179"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7F9166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108</w:t>
            </w:r>
          </w:p>
        </w:tc>
        <w:tc>
          <w:tcPr>
            <w:tcW w:w="770"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9DD572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801</w:t>
            </w:r>
          </w:p>
        </w:tc>
        <w:tc>
          <w:tcPr>
            <w:tcW w:w="86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B64F0BC"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95</w:t>
            </w:r>
          </w:p>
        </w:tc>
        <w:tc>
          <w:tcPr>
            <w:tcW w:w="575"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7A74269F"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1,132</w:t>
            </w:r>
          </w:p>
        </w:tc>
      </w:tr>
      <w:tr w:rsidR="00821871" w:rsidRPr="00821871" w14:paraId="7550A5B7"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2F384610"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Pittsburg</w:t>
            </w:r>
          </w:p>
        </w:tc>
        <w:tc>
          <w:tcPr>
            <w:tcW w:w="75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CE4A82F"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155</w:t>
            </w:r>
          </w:p>
        </w:tc>
        <w:tc>
          <w:tcPr>
            <w:tcW w:w="73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B14DAC9"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24</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A19FDFA"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2313910"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100</w:t>
            </w:r>
          </w:p>
        </w:tc>
        <w:tc>
          <w:tcPr>
            <w:tcW w:w="770"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566DB1B"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780</w:t>
            </w:r>
          </w:p>
        </w:tc>
        <w:tc>
          <w:tcPr>
            <w:tcW w:w="86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5F04870"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76</w:t>
            </w:r>
          </w:p>
        </w:tc>
        <w:tc>
          <w:tcPr>
            <w:tcW w:w="575"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7E17E246"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1,137</w:t>
            </w:r>
          </w:p>
        </w:tc>
      </w:tr>
      <w:tr w:rsidR="00821871" w:rsidRPr="00821871" w14:paraId="58CD4AF3"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31F25B49"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Pontotoc</w:t>
            </w:r>
          </w:p>
        </w:tc>
        <w:tc>
          <w:tcPr>
            <w:tcW w:w="75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9A4D876"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154</w:t>
            </w:r>
          </w:p>
        </w:tc>
        <w:tc>
          <w:tcPr>
            <w:tcW w:w="73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410F1A6"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47</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9132B6C"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F7597F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131</w:t>
            </w:r>
          </w:p>
        </w:tc>
        <w:tc>
          <w:tcPr>
            <w:tcW w:w="770"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D53AE61"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504</w:t>
            </w:r>
          </w:p>
        </w:tc>
        <w:tc>
          <w:tcPr>
            <w:tcW w:w="86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E559C4C"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62</w:t>
            </w:r>
          </w:p>
        </w:tc>
        <w:tc>
          <w:tcPr>
            <w:tcW w:w="575"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355A0061"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900</w:t>
            </w:r>
          </w:p>
        </w:tc>
      </w:tr>
      <w:tr w:rsidR="00821871" w:rsidRPr="00821871" w14:paraId="6E413BBA"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56C1319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Pottawatomie</w:t>
            </w:r>
          </w:p>
        </w:tc>
        <w:tc>
          <w:tcPr>
            <w:tcW w:w="75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C97EAC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124</w:t>
            </w:r>
          </w:p>
        </w:tc>
        <w:tc>
          <w:tcPr>
            <w:tcW w:w="73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B16E9B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27</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9105936"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33B36B9"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188</w:t>
            </w:r>
          </w:p>
        </w:tc>
        <w:tc>
          <w:tcPr>
            <w:tcW w:w="770"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1AF235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1,307</w:t>
            </w:r>
          </w:p>
        </w:tc>
        <w:tc>
          <w:tcPr>
            <w:tcW w:w="86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6EB62B3"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112</w:t>
            </w:r>
          </w:p>
        </w:tc>
        <w:tc>
          <w:tcPr>
            <w:tcW w:w="575"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4F36394E"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1,764</w:t>
            </w:r>
          </w:p>
        </w:tc>
      </w:tr>
      <w:tr w:rsidR="00821871" w:rsidRPr="00821871" w14:paraId="6DAD27C7"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579D38F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Pushmataha</w:t>
            </w:r>
          </w:p>
        </w:tc>
        <w:tc>
          <w:tcPr>
            <w:tcW w:w="75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59F593C"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34</w:t>
            </w:r>
          </w:p>
        </w:tc>
        <w:tc>
          <w:tcPr>
            <w:tcW w:w="73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D2F362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13</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73D4A76"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0</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55E77F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20</w:t>
            </w:r>
          </w:p>
        </w:tc>
        <w:tc>
          <w:tcPr>
            <w:tcW w:w="770"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42D3C8A"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206</w:t>
            </w:r>
          </w:p>
        </w:tc>
        <w:tc>
          <w:tcPr>
            <w:tcW w:w="86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6782CA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16</w:t>
            </w:r>
          </w:p>
        </w:tc>
        <w:tc>
          <w:tcPr>
            <w:tcW w:w="575"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5B552D06"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289</w:t>
            </w:r>
          </w:p>
        </w:tc>
      </w:tr>
      <w:tr w:rsidR="00821871" w:rsidRPr="00821871" w14:paraId="59A98AB2"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26DBED03"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Roger Mills</w:t>
            </w:r>
          </w:p>
        </w:tc>
        <w:tc>
          <w:tcPr>
            <w:tcW w:w="75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E205F5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11</w:t>
            </w:r>
          </w:p>
        </w:tc>
        <w:tc>
          <w:tcPr>
            <w:tcW w:w="73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AF6388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2E2E45C"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0</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55F9769"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w:t>
            </w:r>
          </w:p>
        </w:tc>
        <w:tc>
          <w:tcPr>
            <w:tcW w:w="770"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F403F8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32</w:t>
            </w:r>
          </w:p>
        </w:tc>
        <w:tc>
          <w:tcPr>
            <w:tcW w:w="86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ED21A93"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22</w:t>
            </w:r>
          </w:p>
        </w:tc>
        <w:tc>
          <w:tcPr>
            <w:tcW w:w="575"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7D524EE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69</w:t>
            </w:r>
          </w:p>
        </w:tc>
      </w:tr>
      <w:tr w:rsidR="00821871" w:rsidRPr="00821871" w14:paraId="45991EE9"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583AB0E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Rogers</w:t>
            </w:r>
          </w:p>
        </w:tc>
        <w:tc>
          <w:tcPr>
            <w:tcW w:w="75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EA1200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131</w:t>
            </w:r>
          </w:p>
        </w:tc>
        <w:tc>
          <w:tcPr>
            <w:tcW w:w="73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6576AE9"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20</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2AD64D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4</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102005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165</w:t>
            </w:r>
          </w:p>
        </w:tc>
        <w:tc>
          <w:tcPr>
            <w:tcW w:w="770"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4D3F5F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861</w:t>
            </w:r>
          </w:p>
        </w:tc>
        <w:tc>
          <w:tcPr>
            <w:tcW w:w="86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28F5E2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99</w:t>
            </w:r>
          </w:p>
        </w:tc>
        <w:tc>
          <w:tcPr>
            <w:tcW w:w="575"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711B765F"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1,280</w:t>
            </w:r>
          </w:p>
        </w:tc>
      </w:tr>
      <w:tr w:rsidR="00821871" w:rsidRPr="00821871" w14:paraId="704BA873"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1E43A8F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Seminole</w:t>
            </w:r>
          </w:p>
        </w:tc>
        <w:tc>
          <w:tcPr>
            <w:tcW w:w="75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4B6AB4F"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68</w:t>
            </w:r>
          </w:p>
        </w:tc>
        <w:tc>
          <w:tcPr>
            <w:tcW w:w="73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ED6AE6C"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8</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CEE2BF7"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8198E8E"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36</w:t>
            </w:r>
          </w:p>
        </w:tc>
        <w:tc>
          <w:tcPr>
            <w:tcW w:w="770"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77E9FAC"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486</w:t>
            </w:r>
          </w:p>
        </w:tc>
        <w:tc>
          <w:tcPr>
            <w:tcW w:w="86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FC06B4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27</w:t>
            </w:r>
          </w:p>
        </w:tc>
        <w:tc>
          <w:tcPr>
            <w:tcW w:w="575"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73DFEB1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627</w:t>
            </w:r>
          </w:p>
        </w:tc>
      </w:tr>
      <w:tr w:rsidR="00821871" w:rsidRPr="00821871" w14:paraId="1059A571"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218A39CB"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Sequoyah</w:t>
            </w:r>
          </w:p>
        </w:tc>
        <w:tc>
          <w:tcPr>
            <w:tcW w:w="75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ED7D78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48</w:t>
            </w:r>
          </w:p>
        </w:tc>
        <w:tc>
          <w:tcPr>
            <w:tcW w:w="73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973DAB0"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18</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C9975D0"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649B1A3"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42</w:t>
            </w:r>
          </w:p>
        </w:tc>
        <w:tc>
          <w:tcPr>
            <w:tcW w:w="770"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4308477"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873</w:t>
            </w:r>
          </w:p>
        </w:tc>
        <w:tc>
          <w:tcPr>
            <w:tcW w:w="86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456C9A9"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65</w:t>
            </w:r>
          </w:p>
        </w:tc>
        <w:tc>
          <w:tcPr>
            <w:tcW w:w="575"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108318C3"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1,051</w:t>
            </w:r>
          </w:p>
        </w:tc>
      </w:tr>
      <w:tr w:rsidR="00821871" w:rsidRPr="00821871" w14:paraId="1AF5E644"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5A2CA72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Stephens</w:t>
            </w:r>
          </w:p>
        </w:tc>
        <w:tc>
          <w:tcPr>
            <w:tcW w:w="75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E1591D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62</w:t>
            </w:r>
          </w:p>
        </w:tc>
        <w:tc>
          <w:tcPr>
            <w:tcW w:w="73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C886C3A"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19</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8ACAA70"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0</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3135B76"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110</w:t>
            </w:r>
          </w:p>
        </w:tc>
        <w:tc>
          <w:tcPr>
            <w:tcW w:w="770"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8A8905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683</w:t>
            </w:r>
          </w:p>
        </w:tc>
        <w:tc>
          <w:tcPr>
            <w:tcW w:w="86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5B71919"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55</w:t>
            </w:r>
          </w:p>
        </w:tc>
        <w:tc>
          <w:tcPr>
            <w:tcW w:w="575"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3C4AC1B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929</w:t>
            </w:r>
          </w:p>
        </w:tc>
      </w:tr>
      <w:tr w:rsidR="00821871" w:rsidRPr="00821871" w14:paraId="5F6F853F"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668F8A4E"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Texas</w:t>
            </w:r>
          </w:p>
        </w:tc>
        <w:tc>
          <w:tcPr>
            <w:tcW w:w="75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BB9B6BE"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11</w:t>
            </w:r>
          </w:p>
        </w:tc>
        <w:tc>
          <w:tcPr>
            <w:tcW w:w="73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EA459CA"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21547CA"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11</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56FED1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w:t>
            </w:r>
          </w:p>
        </w:tc>
        <w:tc>
          <w:tcPr>
            <w:tcW w:w="770"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1E6997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93</w:t>
            </w:r>
          </w:p>
        </w:tc>
        <w:tc>
          <w:tcPr>
            <w:tcW w:w="86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69A407A"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w:t>
            </w:r>
          </w:p>
        </w:tc>
        <w:tc>
          <w:tcPr>
            <w:tcW w:w="575"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66A83E6B"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124</w:t>
            </w:r>
          </w:p>
        </w:tc>
      </w:tr>
      <w:tr w:rsidR="00821871" w:rsidRPr="00821871" w14:paraId="7107B530"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5457B281"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Tillman</w:t>
            </w:r>
          </w:p>
        </w:tc>
        <w:tc>
          <w:tcPr>
            <w:tcW w:w="75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367D8E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8</w:t>
            </w:r>
          </w:p>
        </w:tc>
        <w:tc>
          <w:tcPr>
            <w:tcW w:w="73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1F9E2AE"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4</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A79D3DF"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EC207BA"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9</w:t>
            </w:r>
          </w:p>
        </w:tc>
        <w:tc>
          <w:tcPr>
            <w:tcW w:w="770"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4AF42C3"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98</w:t>
            </w:r>
          </w:p>
        </w:tc>
        <w:tc>
          <w:tcPr>
            <w:tcW w:w="86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2A104A9"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w:t>
            </w:r>
          </w:p>
        </w:tc>
        <w:tc>
          <w:tcPr>
            <w:tcW w:w="575"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563CAEB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126</w:t>
            </w:r>
          </w:p>
        </w:tc>
      </w:tr>
      <w:tr w:rsidR="00821871" w:rsidRPr="00821871" w14:paraId="26854DC7"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4FBEE54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Tulsa</w:t>
            </w:r>
          </w:p>
        </w:tc>
        <w:tc>
          <w:tcPr>
            <w:tcW w:w="75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96FA65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1,197</w:t>
            </w:r>
          </w:p>
        </w:tc>
        <w:tc>
          <w:tcPr>
            <w:tcW w:w="73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B4D62F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239</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2DABE9A"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121</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CCEF32E"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862</w:t>
            </w:r>
          </w:p>
        </w:tc>
        <w:tc>
          <w:tcPr>
            <w:tcW w:w="770"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A5438BA"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8,173</w:t>
            </w:r>
          </w:p>
        </w:tc>
        <w:tc>
          <w:tcPr>
            <w:tcW w:w="86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C110BB6"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869</w:t>
            </w:r>
          </w:p>
        </w:tc>
        <w:tc>
          <w:tcPr>
            <w:tcW w:w="575"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34FB44A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11.461</w:t>
            </w:r>
          </w:p>
        </w:tc>
      </w:tr>
      <w:tr w:rsidR="00821871" w:rsidRPr="00821871" w14:paraId="4819075D"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63058AFB"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Wagoner</w:t>
            </w:r>
          </w:p>
        </w:tc>
        <w:tc>
          <w:tcPr>
            <w:tcW w:w="75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6B1A82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72</w:t>
            </w:r>
          </w:p>
        </w:tc>
        <w:tc>
          <w:tcPr>
            <w:tcW w:w="73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88CF2BA"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23</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248AE7F"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15</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95B31AE"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121</w:t>
            </w:r>
          </w:p>
        </w:tc>
        <w:tc>
          <w:tcPr>
            <w:tcW w:w="770"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A8D972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463</w:t>
            </w:r>
          </w:p>
        </w:tc>
        <w:tc>
          <w:tcPr>
            <w:tcW w:w="86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4EBD2AA"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69</w:t>
            </w:r>
          </w:p>
        </w:tc>
        <w:tc>
          <w:tcPr>
            <w:tcW w:w="575"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65FD790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763</w:t>
            </w:r>
          </w:p>
        </w:tc>
      </w:tr>
      <w:tr w:rsidR="00821871" w:rsidRPr="00821871" w14:paraId="78DF7A9C"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033C645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Washington</w:t>
            </w:r>
          </w:p>
        </w:tc>
        <w:tc>
          <w:tcPr>
            <w:tcW w:w="75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EE2F4A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92</w:t>
            </w:r>
          </w:p>
        </w:tc>
        <w:tc>
          <w:tcPr>
            <w:tcW w:w="73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3CFFB8B"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11</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CF1C44E"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4</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204E91B"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76</w:t>
            </w:r>
          </w:p>
        </w:tc>
        <w:tc>
          <w:tcPr>
            <w:tcW w:w="770"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16FABEA"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704</w:t>
            </w:r>
          </w:p>
        </w:tc>
        <w:tc>
          <w:tcPr>
            <w:tcW w:w="86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4231A8E"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99</w:t>
            </w:r>
          </w:p>
        </w:tc>
        <w:tc>
          <w:tcPr>
            <w:tcW w:w="575"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31BE9ED1"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1,280</w:t>
            </w:r>
          </w:p>
        </w:tc>
      </w:tr>
      <w:tr w:rsidR="00821871" w:rsidRPr="00821871" w14:paraId="2F02CADE"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306FA5D7"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Washita</w:t>
            </w:r>
          </w:p>
        </w:tc>
        <w:tc>
          <w:tcPr>
            <w:tcW w:w="75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639E3A0"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46</w:t>
            </w:r>
          </w:p>
        </w:tc>
        <w:tc>
          <w:tcPr>
            <w:tcW w:w="73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5DE45A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7</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B22A096"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A776591"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12</w:t>
            </w:r>
          </w:p>
        </w:tc>
        <w:tc>
          <w:tcPr>
            <w:tcW w:w="770"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1806C0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159</w:t>
            </w:r>
          </w:p>
        </w:tc>
        <w:tc>
          <w:tcPr>
            <w:tcW w:w="86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6BD2827"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27</w:t>
            </w:r>
          </w:p>
        </w:tc>
        <w:tc>
          <w:tcPr>
            <w:tcW w:w="575"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11BA315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252</w:t>
            </w:r>
          </w:p>
        </w:tc>
      </w:tr>
      <w:tr w:rsidR="00821871" w:rsidRPr="00821871" w14:paraId="548B86D5"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192D635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Woods</w:t>
            </w:r>
          </w:p>
        </w:tc>
        <w:tc>
          <w:tcPr>
            <w:tcW w:w="75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D48DF63"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59</w:t>
            </w:r>
          </w:p>
        </w:tc>
        <w:tc>
          <w:tcPr>
            <w:tcW w:w="73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FAED08C"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083872B"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0E53D4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8</w:t>
            </w:r>
          </w:p>
        </w:tc>
        <w:tc>
          <w:tcPr>
            <w:tcW w:w="770"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56CE9FF"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63</w:t>
            </w:r>
          </w:p>
        </w:tc>
        <w:tc>
          <w:tcPr>
            <w:tcW w:w="86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E59926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13</w:t>
            </w:r>
          </w:p>
        </w:tc>
        <w:tc>
          <w:tcPr>
            <w:tcW w:w="575"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2D52978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153</w:t>
            </w:r>
          </w:p>
        </w:tc>
      </w:tr>
      <w:tr w:rsidR="00821871" w:rsidRPr="00821871" w14:paraId="46255951"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07C0781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Woodward</w:t>
            </w:r>
          </w:p>
        </w:tc>
        <w:tc>
          <w:tcPr>
            <w:tcW w:w="75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DCBD49B"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60</w:t>
            </w:r>
          </w:p>
        </w:tc>
        <w:tc>
          <w:tcPr>
            <w:tcW w:w="73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FA83EB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8</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47B9906"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0</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4AA562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10</w:t>
            </w:r>
          </w:p>
        </w:tc>
        <w:tc>
          <w:tcPr>
            <w:tcW w:w="770"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5B7908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218</w:t>
            </w:r>
          </w:p>
        </w:tc>
        <w:tc>
          <w:tcPr>
            <w:tcW w:w="86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E31332A"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38</w:t>
            </w:r>
          </w:p>
        </w:tc>
        <w:tc>
          <w:tcPr>
            <w:tcW w:w="575"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10847FBE"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334</w:t>
            </w:r>
          </w:p>
        </w:tc>
      </w:tr>
      <w:tr w:rsidR="00821871" w:rsidRPr="00821871" w14:paraId="7CD018A7"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21E0423B"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Out of state</w:t>
            </w:r>
          </w:p>
        </w:tc>
        <w:tc>
          <w:tcPr>
            <w:tcW w:w="75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359A80D"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39</w:t>
            </w:r>
          </w:p>
        </w:tc>
        <w:tc>
          <w:tcPr>
            <w:tcW w:w="73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190D3AA"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C14EB8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0</w:t>
            </w:r>
          </w:p>
        </w:tc>
        <w:tc>
          <w:tcPr>
            <w:tcW w:w="40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99CCB40"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6,932</w:t>
            </w:r>
          </w:p>
        </w:tc>
        <w:tc>
          <w:tcPr>
            <w:tcW w:w="770"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F2E200F"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0</w:t>
            </w:r>
          </w:p>
        </w:tc>
        <w:tc>
          <w:tcPr>
            <w:tcW w:w="866"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7908FB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11</w:t>
            </w:r>
          </w:p>
        </w:tc>
        <w:tc>
          <w:tcPr>
            <w:tcW w:w="575"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0FE5C55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6,988</w:t>
            </w:r>
          </w:p>
        </w:tc>
      </w:tr>
      <w:tr w:rsidR="00821871" w:rsidRPr="00821871" w14:paraId="51BB1AE3"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564EC98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Potentially eligible**</w:t>
            </w:r>
          </w:p>
        </w:tc>
        <w:tc>
          <w:tcPr>
            <w:tcW w:w="75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vAlign w:val="bottom"/>
          </w:tcPr>
          <w:p w14:paraId="2795706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1,556</w:t>
            </w:r>
          </w:p>
        </w:tc>
        <w:tc>
          <w:tcPr>
            <w:tcW w:w="73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vAlign w:val="bottom"/>
          </w:tcPr>
          <w:p w14:paraId="2B05A94F"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0</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vAlign w:val="bottom"/>
          </w:tcPr>
          <w:p w14:paraId="133D14A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0</w:t>
            </w:r>
          </w:p>
        </w:tc>
        <w:tc>
          <w:tcPr>
            <w:tcW w:w="40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vAlign w:val="bottom"/>
          </w:tcPr>
          <w:p w14:paraId="294DA25C"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0</w:t>
            </w:r>
          </w:p>
        </w:tc>
        <w:tc>
          <w:tcPr>
            <w:tcW w:w="770"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vAlign w:val="bottom"/>
          </w:tcPr>
          <w:p w14:paraId="225A618A"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0</w:t>
            </w:r>
          </w:p>
        </w:tc>
        <w:tc>
          <w:tcPr>
            <w:tcW w:w="866"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vAlign w:val="bottom"/>
          </w:tcPr>
          <w:p w14:paraId="005CB4DE"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0</w:t>
            </w:r>
          </w:p>
        </w:tc>
        <w:tc>
          <w:tcPr>
            <w:tcW w:w="575"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vAlign w:val="bottom"/>
          </w:tcPr>
          <w:p w14:paraId="7F9351EE"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1,556</w:t>
            </w:r>
          </w:p>
        </w:tc>
      </w:tr>
      <w:tr w:rsidR="00821871" w:rsidRPr="00821871" w14:paraId="0DE0837A" w14:textId="77777777" w:rsidTr="00F8466D">
        <w:tblPrEx>
          <w:tblCellMar>
            <w:top w:w="0" w:type="dxa"/>
            <w:left w:w="0" w:type="dxa"/>
            <w:bottom w:w="0" w:type="dxa"/>
            <w:right w:w="0" w:type="dxa"/>
          </w:tblCellMar>
        </w:tblPrEx>
        <w:trPr>
          <w:trHeight w:val="60"/>
        </w:trPr>
        <w:tc>
          <w:tcPr>
            <w:tcW w:w="494" w:type="pct"/>
            <w:tcBorders>
              <w:top w:val="single" w:sz="8" w:space="0" w:color="000000"/>
              <w:left w:val="single" w:sz="8" w:space="0" w:color="C99700"/>
              <w:bottom w:val="single" w:sz="8" w:space="0" w:color="C99700"/>
              <w:right w:val="single" w:sz="16" w:space="0" w:color="C99700"/>
            </w:tcBorders>
            <w:tcMar>
              <w:top w:w="80" w:type="dxa"/>
              <w:left w:w="80" w:type="dxa"/>
              <w:bottom w:w="80" w:type="dxa"/>
              <w:right w:w="80" w:type="dxa"/>
            </w:tcMar>
          </w:tcPr>
          <w:p w14:paraId="12034F4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 xml:space="preserve">Total by </w:t>
            </w:r>
          </w:p>
          <w:p w14:paraId="240453D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program</w:t>
            </w:r>
          </w:p>
        </w:tc>
        <w:tc>
          <w:tcPr>
            <w:tcW w:w="755" w:type="pct"/>
            <w:tcBorders>
              <w:top w:val="single" w:sz="8" w:space="0" w:color="000000"/>
              <w:left w:val="single" w:sz="16" w:space="0" w:color="C99700"/>
              <w:bottom w:val="single" w:sz="8" w:space="0" w:color="C99700"/>
              <w:right w:val="single" w:sz="16" w:space="0" w:color="C99700"/>
            </w:tcBorders>
            <w:tcMar>
              <w:top w:w="80" w:type="dxa"/>
              <w:left w:w="80" w:type="dxa"/>
              <w:bottom w:w="80" w:type="dxa"/>
              <w:right w:w="80" w:type="dxa"/>
            </w:tcMar>
            <w:vAlign w:val="bottom"/>
          </w:tcPr>
          <w:p w14:paraId="551065A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9,229</w:t>
            </w:r>
          </w:p>
        </w:tc>
        <w:tc>
          <w:tcPr>
            <w:tcW w:w="736" w:type="pct"/>
            <w:tcBorders>
              <w:top w:val="single" w:sz="8" w:space="0" w:color="000000"/>
              <w:left w:val="single" w:sz="16" w:space="0" w:color="C99700"/>
              <w:bottom w:val="single" w:sz="8" w:space="0" w:color="C99700"/>
              <w:right w:val="single" w:sz="16" w:space="0" w:color="C99700"/>
            </w:tcBorders>
            <w:tcMar>
              <w:top w:w="80" w:type="dxa"/>
              <w:left w:w="80" w:type="dxa"/>
              <w:bottom w:w="80" w:type="dxa"/>
              <w:right w:w="80" w:type="dxa"/>
            </w:tcMar>
            <w:vAlign w:val="bottom"/>
          </w:tcPr>
          <w:p w14:paraId="71185A48"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1,300</w:t>
            </w:r>
          </w:p>
        </w:tc>
        <w:tc>
          <w:tcPr>
            <w:tcW w:w="402" w:type="pct"/>
            <w:tcBorders>
              <w:top w:val="single" w:sz="8" w:space="0" w:color="000000"/>
              <w:left w:val="single" w:sz="16" w:space="0" w:color="C99700"/>
              <w:bottom w:val="single" w:sz="8" w:space="0" w:color="C99700"/>
              <w:right w:val="single" w:sz="16" w:space="0" w:color="C99700"/>
            </w:tcBorders>
            <w:tcMar>
              <w:top w:w="80" w:type="dxa"/>
              <w:left w:w="80" w:type="dxa"/>
              <w:bottom w:w="80" w:type="dxa"/>
              <w:right w:w="80" w:type="dxa"/>
            </w:tcMar>
            <w:vAlign w:val="bottom"/>
          </w:tcPr>
          <w:p w14:paraId="4E4C7936"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494</w:t>
            </w:r>
          </w:p>
        </w:tc>
        <w:tc>
          <w:tcPr>
            <w:tcW w:w="402" w:type="pct"/>
            <w:tcBorders>
              <w:top w:val="single" w:sz="8" w:space="0" w:color="000000"/>
              <w:left w:val="single" w:sz="16" w:space="0" w:color="C99700"/>
              <w:bottom w:val="single" w:sz="8" w:space="0" w:color="C99700"/>
              <w:right w:val="single" w:sz="16" w:space="0" w:color="C99700"/>
            </w:tcBorders>
            <w:tcMar>
              <w:top w:w="80" w:type="dxa"/>
              <w:left w:w="80" w:type="dxa"/>
              <w:bottom w:w="80" w:type="dxa"/>
              <w:right w:w="80" w:type="dxa"/>
            </w:tcMar>
            <w:vAlign w:val="bottom"/>
          </w:tcPr>
          <w:p w14:paraId="66D2EC99"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12,728</w:t>
            </w:r>
          </w:p>
        </w:tc>
        <w:tc>
          <w:tcPr>
            <w:tcW w:w="770" w:type="pct"/>
            <w:tcBorders>
              <w:top w:val="single" w:sz="8" w:space="0" w:color="000000"/>
              <w:left w:val="single" w:sz="16" w:space="0" w:color="C99700"/>
              <w:bottom w:val="single" w:sz="8" w:space="0" w:color="C99700"/>
              <w:right w:val="single" w:sz="16" w:space="0" w:color="C99700"/>
            </w:tcBorders>
            <w:tcMar>
              <w:top w:w="80" w:type="dxa"/>
              <w:left w:w="80" w:type="dxa"/>
              <w:bottom w:w="80" w:type="dxa"/>
              <w:right w:w="80" w:type="dxa"/>
            </w:tcMar>
            <w:vAlign w:val="bottom"/>
          </w:tcPr>
          <w:p w14:paraId="44CB9D92"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53,144</w:t>
            </w:r>
          </w:p>
        </w:tc>
        <w:tc>
          <w:tcPr>
            <w:tcW w:w="866" w:type="pct"/>
            <w:tcBorders>
              <w:top w:val="single" w:sz="8" w:space="0" w:color="000000"/>
              <w:left w:val="single" w:sz="16" w:space="0" w:color="C99700"/>
              <w:bottom w:val="single" w:sz="8" w:space="0" w:color="C99700"/>
              <w:right w:val="single" w:sz="16" w:space="0" w:color="C99700"/>
            </w:tcBorders>
            <w:tcMar>
              <w:top w:w="80" w:type="dxa"/>
              <w:left w:w="80" w:type="dxa"/>
              <w:bottom w:w="80" w:type="dxa"/>
              <w:right w:w="80" w:type="dxa"/>
            </w:tcMar>
            <w:vAlign w:val="bottom"/>
          </w:tcPr>
          <w:p w14:paraId="5268CAC5"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5,638</w:t>
            </w:r>
          </w:p>
        </w:tc>
        <w:tc>
          <w:tcPr>
            <w:tcW w:w="575" w:type="pct"/>
            <w:tcBorders>
              <w:top w:val="single" w:sz="8" w:space="0" w:color="000000"/>
              <w:left w:val="single" w:sz="16" w:space="0" w:color="C99700"/>
              <w:bottom w:val="single" w:sz="8" w:space="0" w:color="C99700"/>
              <w:right w:val="single" w:sz="8" w:space="0" w:color="C99700"/>
            </w:tcBorders>
            <w:tcMar>
              <w:top w:w="80" w:type="dxa"/>
              <w:left w:w="80" w:type="dxa"/>
              <w:bottom w:w="80" w:type="dxa"/>
              <w:right w:w="80" w:type="dxa"/>
            </w:tcMar>
            <w:vAlign w:val="bottom"/>
          </w:tcPr>
          <w:p w14:paraId="1937D484" w14:textId="77777777" w:rsidR="00821871" w:rsidRPr="00821871" w:rsidRDefault="00821871" w:rsidP="00F8466D">
            <w:pPr>
              <w:autoSpaceDE w:val="0"/>
              <w:autoSpaceDN w:val="0"/>
              <w:adjustRightInd w:val="0"/>
              <w:spacing w:before="0" w:after="0" w:line="288" w:lineRule="auto"/>
              <w:jc w:val="center"/>
              <w:textAlignment w:val="center"/>
              <w:rPr>
                <w:rFonts w:ascii="Interstate" w:hAnsi="Interstate" w:cs="Interstate"/>
                <w:b/>
                <w:bCs/>
                <w:color w:val="000000"/>
                <w:sz w:val="20"/>
                <w:szCs w:val="20"/>
              </w:rPr>
            </w:pPr>
            <w:r w:rsidRPr="00821871">
              <w:rPr>
                <w:rFonts w:ascii="Interstate" w:hAnsi="Interstate" w:cs="Interstate"/>
                <w:b/>
                <w:bCs/>
                <w:color w:val="000000"/>
                <w:sz w:val="20"/>
                <w:szCs w:val="20"/>
              </w:rPr>
              <w:t>82,533</w:t>
            </w:r>
          </w:p>
        </w:tc>
      </w:tr>
    </w:tbl>
    <w:p w14:paraId="76CD827D" w14:textId="77777777" w:rsidR="00F8466D" w:rsidRDefault="00F8466D" w:rsidP="006109AE">
      <w:pPr>
        <w:pStyle w:val="NoSpacing"/>
        <w:sectPr w:rsidR="00F8466D" w:rsidSect="00D75D3B">
          <w:footerReference w:type="default" r:id="rId80"/>
          <w:pgSz w:w="12240" w:h="15840"/>
          <w:pgMar w:top="1440" w:right="1440" w:bottom="1440" w:left="1440" w:header="720" w:footer="720" w:gutter="0"/>
          <w:cols w:space="720"/>
          <w:docGrid w:linePitch="360"/>
        </w:sectPr>
      </w:pPr>
    </w:p>
    <w:p w14:paraId="10117A4B" w14:textId="77777777" w:rsidR="00F8466D" w:rsidRDefault="00F8466D" w:rsidP="00F8466D">
      <w:pPr>
        <w:pStyle w:val="NoSpacing"/>
        <w:sectPr w:rsidR="00F8466D" w:rsidSect="00D75D3B">
          <w:pgSz w:w="12240" w:h="15840"/>
          <w:pgMar w:top="1440" w:right="1440" w:bottom="1440" w:left="1440" w:header="720" w:footer="720" w:gutter="0"/>
          <w:cols w:space="720"/>
          <w:docGrid w:linePitch="360"/>
        </w:sectPr>
      </w:pPr>
      <w:r w:rsidRPr="00F8466D">
        <w:lastRenderedPageBreak/>
        <w:t xml:space="preserve">* Includes student outreach and other training and equipment programs as well as students at the physical school locations </w:t>
      </w:r>
      <w:r w:rsidRPr="00F8466D">
        <w:br/>
        <w:t>** Pre-ETS services for potentially eligible students are provided as required under WIOA throughout the state but specific county location is not available.</w:t>
      </w:r>
      <w:r w:rsidRPr="00F8466D">
        <w:br/>
        <w:t>*** OLBPH includes services provided to students through the AIM Center.</w:t>
      </w:r>
      <w:r w:rsidRPr="00F8466D">
        <w:br/>
        <w:t>**** SBVI includes clients served in the Older Blind Independent Living Program.</w:t>
      </w:r>
      <w:r w:rsidRPr="00F8466D">
        <w:br/>
        <w:t>***** OSD offered ASL classes online without a cost, which allowed users to take the course more easily from home, out-of-state, and outside of the United States, substantially increasing the out-of-state participants the school could serve. OSD also received both an initial and later a second grant from the Masons for OSD’s Senior Citizens Hearing Aid Program and equipment program that allowed a wait list to be cleared.</w:t>
      </w:r>
    </w:p>
    <w:p w14:paraId="2A4C5393" w14:textId="77777777" w:rsidR="00F8466D" w:rsidRDefault="00F8466D" w:rsidP="00F8466D">
      <w:pPr>
        <w:pStyle w:val="NoSpacing"/>
      </w:pPr>
      <w:r>
        <w:lastRenderedPageBreak/>
        <w:t>Graphic: Multi-colored chevrons in a circle with star in center.</w:t>
      </w:r>
    </w:p>
    <w:p w14:paraId="2862DC26" w14:textId="60671667" w:rsidR="00821871" w:rsidRDefault="00F8466D" w:rsidP="006109AE">
      <w:pPr>
        <w:pStyle w:val="NoSpacing"/>
      </w:pPr>
      <w:r>
        <w:t>Graphic: Oklahoma Rehabilitation logo.</w:t>
      </w:r>
    </w:p>
    <w:p w14:paraId="23A70EAB" w14:textId="611D2403" w:rsidR="00F8466D" w:rsidRPr="00F8466D" w:rsidRDefault="00F8466D" w:rsidP="00F8466D">
      <w:pPr>
        <w:pStyle w:val="NoSpacing"/>
      </w:pPr>
      <w:r w:rsidRPr="00F8466D">
        <w:t>DRS Pub. #22-01</w:t>
      </w:r>
      <w:r>
        <w:t xml:space="preserve">, </w:t>
      </w:r>
      <w:r w:rsidRPr="00F8466D">
        <w:t xml:space="preserve">Date: January 2022 </w:t>
      </w:r>
    </w:p>
    <w:p w14:paraId="091AA956" w14:textId="77777777" w:rsidR="00F8466D" w:rsidRDefault="00F8466D" w:rsidP="00F8466D">
      <w:pPr>
        <w:pStyle w:val="NoSpacing"/>
        <w:sectPr w:rsidR="00F8466D" w:rsidSect="00D75D3B">
          <w:footerReference w:type="default" r:id="rId81"/>
          <w:pgSz w:w="12240" w:h="15840"/>
          <w:pgMar w:top="1440" w:right="1440" w:bottom="1440" w:left="1440" w:header="720" w:footer="720" w:gutter="0"/>
          <w:cols w:space="720"/>
          <w:docGrid w:linePitch="360"/>
        </w:sectPr>
      </w:pPr>
      <w:r w:rsidRPr="00F8466D">
        <w:t>This publication is authorized by the Oklahoma Commission for Rehabilitation Services in accordance with state and federal regulations and printed by the Oklahoma Department of Rehabilitation Services at cost of $2,407 for 600 copies. This publication is available on the DRS website. DRS offices may request copies via IDRS. For additional copies, contact Cathy Martin by email at cmartin@okdrs.gov or by phone at (405) 951-3478.</w:t>
      </w:r>
    </w:p>
    <w:p w14:paraId="6DD355B7" w14:textId="5B0FD2E6" w:rsidR="00F8466D" w:rsidRPr="00FF6F3D" w:rsidRDefault="00F8466D" w:rsidP="00F8466D">
      <w:pPr>
        <w:pStyle w:val="NoSpacing"/>
      </w:pPr>
    </w:p>
    <w:sectPr w:rsidR="00F8466D" w:rsidRPr="00FF6F3D" w:rsidSect="00D75D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72AD1" w14:textId="77777777" w:rsidR="00365516" w:rsidRDefault="00365516" w:rsidP="00414589">
      <w:pPr>
        <w:spacing w:before="0" w:after="0" w:line="240" w:lineRule="auto"/>
      </w:pPr>
      <w:r>
        <w:separator/>
      </w:r>
    </w:p>
  </w:endnote>
  <w:endnote w:type="continuationSeparator" w:id="0">
    <w:p w14:paraId="58C351B1" w14:textId="77777777" w:rsidR="00365516" w:rsidRDefault="00365516" w:rsidP="0041458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zeitGro">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cuminConcept-Regular">
    <w:altName w:val="Calibri"/>
    <w:panose1 w:val="00000000000000000000"/>
    <w:charset w:val="00"/>
    <w:family w:val="auto"/>
    <w:notTrueType/>
    <w:pitch w:val="default"/>
    <w:sig w:usb0="00000003" w:usb1="00000000" w:usb2="00000000" w:usb3="00000000" w:csb0="00000001" w:csb1="00000000"/>
  </w:font>
  <w:font w:name="Interstate">
    <w:panose1 w:val="02000606040000020004"/>
    <w:charset w:val="00"/>
    <w:family w:val="auto"/>
    <w:pitch w:val="variable"/>
    <w:sig w:usb0="800000A7" w:usb1="00000000" w:usb2="00000000" w:usb3="00000000" w:csb0="00000009" w:csb1="00000000"/>
  </w:font>
  <w:font w:name="Helvetica-Narrow">
    <w:panose1 w:val="00000000000000000000"/>
    <w:charset w:val="00"/>
    <w:family w:val="swiss"/>
    <w:notTrueType/>
    <w:pitch w:val="variable"/>
    <w:sig w:usb0="00000003" w:usb1="00000000" w:usb2="00000000" w:usb3="00000000" w:csb0="00000001" w:csb1="00000000"/>
  </w:font>
  <w:font w:name="Acumin Pro Condensed">
    <w:panose1 w:val="020B0506020202020204"/>
    <w:charset w:val="00"/>
    <w:family w:val="swiss"/>
    <w:notTrueType/>
    <w:pitch w:val="variable"/>
    <w:sig w:usb0="20000007" w:usb1="00000001" w:usb2="00000000" w:usb3="00000000" w:csb0="00000193" w:csb1="00000000"/>
  </w:font>
  <w:font w:name="Interstate Light">
    <w:panose1 w:val="00000000000000000000"/>
    <w:charset w:val="00"/>
    <w:family w:val="modern"/>
    <w:notTrueType/>
    <w:pitch w:val="variable"/>
    <w:sig w:usb0="00000003" w:usb1="00000000" w:usb2="00000000" w:usb3="00000000" w:csb0="00000001" w:csb1="00000000"/>
  </w:font>
  <w:font w:name="AcuminConcept-Wide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F830" w14:textId="77777777" w:rsidR="00C66FB7" w:rsidRDefault="00C66FB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E627" w14:textId="1B380A7C" w:rsidR="006357CB" w:rsidRDefault="006357CB">
    <w:pPr>
      <w:pStyle w:val="Footer"/>
    </w:pPr>
    <w:r>
      <w:t>Page 4C</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983B8" w14:textId="10E5C3AC" w:rsidR="006357CB" w:rsidRDefault="006357CB">
    <w:pPr>
      <w:pStyle w:val="Footer"/>
    </w:pPr>
    <w:r>
      <w:t>Page 5A</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061C" w14:textId="547F05C7" w:rsidR="006357CB" w:rsidRDefault="006357CB">
    <w:pPr>
      <w:pStyle w:val="Footer"/>
    </w:pPr>
    <w:r>
      <w:t>Page 5B</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F43D" w14:textId="26445EF1" w:rsidR="006357CB" w:rsidRDefault="006357CB">
    <w:pPr>
      <w:pStyle w:val="Footer"/>
    </w:pPr>
    <w:r>
      <w:t>Page 5C</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F62F" w14:textId="50D7B6DD" w:rsidR="006357CB" w:rsidRDefault="006357CB">
    <w:pPr>
      <w:pStyle w:val="Footer"/>
    </w:pPr>
    <w:r>
      <w:t>Page 6A</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8619" w14:textId="0E169A4E" w:rsidR="00D95541" w:rsidRDefault="00D95541">
    <w:pPr>
      <w:pStyle w:val="Footer"/>
    </w:pPr>
    <w:r>
      <w:t>Page 6B</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F5A39" w14:textId="315BB927" w:rsidR="00D95541" w:rsidRDefault="00D95541">
    <w:pPr>
      <w:pStyle w:val="Footer"/>
    </w:pPr>
    <w:r>
      <w:t>Page 6C</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7EE5" w14:textId="05B0AC20" w:rsidR="00433102" w:rsidRDefault="00433102">
    <w:pPr>
      <w:pStyle w:val="Footer"/>
    </w:pPr>
    <w:r>
      <w:t>Page 7A</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488B" w14:textId="6E9E39C8" w:rsidR="00A624AD" w:rsidRDefault="00A624AD">
    <w:pPr>
      <w:pStyle w:val="Footer"/>
    </w:pPr>
    <w:r>
      <w:t>Page 7B</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D2658" w14:textId="5AE396B6" w:rsidR="00A624AD" w:rsidRDefault="00A624AD">
    <w:pPr>
      <w:pStyle w:val="Footer"/>
    </w:pPr>
    <w:r>
      <w:t>Page 7C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6844" w14:textId="2B244207" w:rsidR="00414589" w:rsidRDefault="00414589">
    <w:pPr>
      <w:pStyle w:val="Footer"/>
    </w:pPr>
    <w:r>
      <w:t>Page 1</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921B" w14:textId="3EAFCE9B" w:rsidR="00A624AD" w:rsidRDefault="00A624AD">
    <w:pPr>
      <w:pStyle w:val="Footer"/>
    </w:pPr>
    <w:r>
      <w:t>Page 7D</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438B" w14:textId="3139EFC9" w:rsidR="00A624AD" w:rsidRDefault="00A624AD">
    <w:pPr>
      <w:pStyle w:val="Footer"/>
    </w:pPr>
    <w:r>
      <w:t>Page 8A</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70F4" w14:textId="63AE3A1D" w:rsidR="00A624AD" w:rsidRDefault="00A624AD">
    <w:pPr>
      <w:pStyle w:val="Footer"/>
    </w:pPr>
    <w:r>
      <w:t>Page 8B</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CAE2" w14:textId="143D004B" w:rsidR="00A624AD" w:rsidRDefault="00A624AD">
    <w:pPr>
      <w:pStyle w:val="Footer"/>
    </w:pPr>
    <w:r>
      <w:t>Page 8C</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C173" w14:textId="6A2EF3DD" w:rsidR="006755CC" w:rsidRDefault="006755CC">
    <w:pPr>
      <w:pStyle w:val="Footer"/>
    </w:pPr>
    <w:r>
      <w:t>Page 9A</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3899" w14:textId="2A895DC6" w:rsidR="006755CC" w:rsidRDefault="006755CC">
    <w:pPr>
      <w:pStyle w:val="Footer"/>
    </w:pPr>
    <w:r>
      <w:t>Page 9B</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FC6A" w14:textId="58F131D4" w:rsidR="006755CC" w:rsidRDefault="006755CC">
    <w:pPr>
      <w:pStyle w:val="Footer"/>
    </w:pPr>
    <w:r>
      <w:t>Page 9C</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ADE7" w14:textId="337D7A07" w:rsidR="006755CC" w:rsidRDefault="006755CC">
    <w:pPr>
      <w:pStyle w:val="Footer"/>
    </w:pPr>
    <w:r>
      <w:t>Page 10A</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869A" w14:textId="1D6C9BD5" w:rsidR="006755CC" w:rsidRDefault="006755CC">
    <w:pPr>
      <w:pStyle w:val="Footer"/>
    </w:pPr>
    <w:r>
      <w:t>Page 10B</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2A37" w14:textId="2071870E" w:rsidR="006755CC" w:rsidRDefault="006755CC">
    <w:pPr>
      <w:pStyle w:val="Footer"/>
    </w:pPr>
    <w:r>
      <w:t>Page 10C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7773" w14:textId="77777777" w:rsidR="00C66FB7" w:rsidRDefault="00C66FB7">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2682" w14:textId="1000DBE4" w:rsidR="00AA2576" w:rsidRDefault="00AA2576">
    <w:pPr>
      <w:pStyle w:val="Footer"/>
    </w:pPr>
    <w:r>
      <w:t>Page 10D</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58DA" w14:textId="04539DE7" w:rsidR="00AA2576" w:rsidRDefault="00AA2576">
    <w:pPr>
      <w:pStyle w:val="Footer"/>
    </w:pPr>
    <w:r>
      <w:t>Page 11A</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5CA1B" w14:textId="4C3B1A85" w:rsidR="00AA2576" w:rsidRDefault="00AA2576">
    <w:pPr>
      <w:pStyle w:val="Footer"/>
    </w:pPr>
    <w:r>
      <w:t>Page 11B</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311E" w14:textId="549450D2" w:rsidR="00AA2576" w:rsidRDefault="00AA2576">
    <w:pPr>
      <w:pStyle w:val="Footer"/>
    </w:pPr>
    <w:r>
      <w:t>Page 11C</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D758" w14:textId="370BB98D" w:rsidR="00AA2576" w:rsidRDefault="00AA2576">
    <w:pPr>
      <w:pStyle w:val="Footer"/>
    </w:pPr>
    <w:r>
      <w:t>Page 12A</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A3C3" w14:textId="51DDB382" w:rsidR="00AA2576" w:rsidRDefault="00AA2576">
    <w:pPr>
      <w:pStyle w:val="Footer"/>
    </w:pPr>
    <w:r>
      <w:t>Page 12B</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B5E3" w14:textId="0DC3111C" w:rsidR="00F17F56" w:rsidRDefault="00F17F56">
    <w:pPr>
      <w:pStyle w:val="Footer"/>
    </w:pPr>
    <w:r>
      <w:t>Page 12C</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33B3" w14:textId="09D7DE64" w:rsidR="00F17F56" w:rsidRDefault="00F17F56">
    <w:pPr>
      <w:pStyle w:val="Footer"/>
    </w:pPr>
    <w:r>
      <w:t>Page 13A</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2585" w14:textId="6722A861" w:rsidR="00A865B4" w:rsidRDefault="00A865B4">
    <w:pPr>
      <w:pStyle w:val="Footer"/>
    </w:pPr>
    <w:r>
      <w:t>Page 13B</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C172" w14:textId="637AC838" w:rsidR="00A865B4" w:rsidRDefault="00A865B4">
    <w:pPr>
      <w:pStyle w:val="Footer"/>
    </w:pPr>
    <w:r>
      <w:t>Page 14A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D58E" w14:textId="28E93C87" w:rsidR="00B96527" w:rsidRDefault="00B96527">
    <w:pPr>
      <w:pStyle w:val="Footer"/>
    </w:pPr>
    <w:r>
      <w:t>Page 2A</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A58A" w14:textId="401F45F8" w:rsidR="00A865B4" w:rsidRDefault="00A865B4">
    <w:pPr>
      <w:pStyle w:val="Footer"/>
    </w:pPr>
    <w:r>
      <w:t>Page 14B</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09E3" w14:textId="763EF49C" w:rsidR="00A865B4" w:rsidRDefault="00A865B4">
    <w:pPr>
      <w:pStyle w:val="Footer"/>
    </w:pPr>
    <w:r>
      <w:t>Page 14C</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F7DD" w14:textId="2D7FE4D9" w:rsidR="005646D6" w:rsidRDefault="005646D6">
    <w:pPr>
      <w:pStyle w:val="Footer"/>
    </w:pPr>
    <w:r>
      <w:t>Page 15A</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C68A" w14:textId="3E1C3010" w:rsidR="005646D6" w:rsidRDefault="005646D6">
    <w:pPr>
      <w:pStyle w:val="Footer"/>
    </w:pPr>
    <w:r>
      <w:t>Page 15B</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AD15" w14:textId="178C6706" w:rsidR="005646D6" w:rsidRDefault="005646D6">
    <w:pPr>
      <w:pStyle w:val="Footer"/>
    </w:pPr>
    <w:r>
      <w:t>Page 15C</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649F2" w14:textId="1E915B87" w:rsidR="005646D6" w:rsidRDefault="005646D6">
    <w:pPr>
      <w:pStyle w:val="Footer"/>
    </w:pPr>
    <w:r>
      <w:t>Page 16A</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957D" w14:textId="4F8CD8C5" w:rsidR="005646D6" w:rsidRDefault="005646D6">
    <w:pPr>
      <w:pStyle w:val="Footer"/>
    </w:pPr>
    <w:r>
      <w:t>Page 16B</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8518" w14:textId="6590815A" w:rsidR="00440BA4" w:rsidRDefault="00440BA4">
    <w:pPr>
      <w:pStyle w:val="Footer"/>
    </w:pPr>
    <w:r>
      <w:t>Page 16C</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BC99" w14:textId="48B239B2" w:rsidR="00440BA4" w:rsidRDefault="00440BA4">
    <w:pPr>
      <w:pStyle w:val="Footer"/>
    </w:pPr>
    <w:r>
      <w:t>Page 16D</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601E" w14:textId="75682801" w:rsidR="00440BA4" w:rsidRDefault="00440BA4">
    <w:pPr>
      <w:pStyle w:val="Footer"/>
    </w:pPr>
    <w:r>
      <w:t>Page 17A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6BB0" w14:textId="0DA99B06" w:rsidR="00CC3C2B" w:rsidRDefault="00CC3C2B">
    <w:pPr>
      <w:pStyle w:val="Footer"/>
    </w:pPr>
    <w:r>
      <w:t>Page 2B</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B073" w14:textId="5CF33829" w:rsidR="00440BA4" w:rsidRDefault="00440BA4">
    <w:pPr>
      <w:pStyle w:val="Footer"/>
    </w:pPr>
    <w:r>
      <w:t>Page 17B</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AA74" w14:textId="45A4C720" w:rsidR="00440BA4" w:rsidRDefault="00440BA4">
    <w:pPr>
      <w:pStyle w:val="Footer"/>
    </w:pPr>
    <w:r>
      <w:t>Page 17</w:t>
    </w:r>
    <w:r w:rsidR="00D245D1">
      <w:t>C</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443A" w14:textId="03647245" w:rsidR="00D245D1" w:rsidRDefault="00D245D1">
    <w:pPr>
      <w:pStyle w:val="Footer"/>
    </w:pPr>
    <w:r>
      <w:t>Page 18A</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D363" w14:textId="23215D70" w:rsidR="00D75D3B" w:rsidRDefault="00D75D3B">
    <w:pPr>
      <w:pStyle w:val="Footer"/>
    </w:pPr>
    <w:r>
      <w:t>Page 18B</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1B96" w14:textId="5A943901" w:rsidR="00D75D3B" w:rsidRDefault="00D75D3B">
    <w:pPr>
      <w:pStyle w:val="Footer"/>
    </w:pPr>
    <w:r>
      <w:t>Page 1</w:t>
    </w:r>
    <w:r w:rsidR="00C66FB7">
      <w:t>8C</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63FD" w14:textId="54B0EAD4" w:rsidR="00C66FB7" w:rsidRDefault="00C66FB7">
    <w:pPr>
      <w:pStyle w:val="Footer"/>
    </w:pPr>
    <w:r>
      <w:t>Page 19A</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264D9" w14:textId="5E087600" w:rsidR="00D75D3B" w:rsidRDefault="00D75D3B">
    <w:pPr>
      <w:pStyle w:val="Footer"/>
    </w:pPr>
    <w:r>
      <w:t>Page 19B</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BE80" w14:textId="2D7BB41D" w:rsidR="00C139F4" w:rsidRDefault="00C139F4">
    <w:pPr>
      <w:pStyle w:val="Footer"/>
    </w:pPr>
    <w:r>
      <w:t>Page 20A</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B653" w14:textId="396FDF1C" w:rsidR="00C139F4" w:rsidRDefault="00C139F4">
    <w:pPr>
      <w:pStyle w:val="Footer"/>
    </w:pPr>
    <w:r>
      <w:t>Page 20B</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F7FA" w14:textId="2CD81D17" w:rsidR="00FF6F3D" w:rsidRDefault="00FF6F3D">
    <w:pPr>
      <w:pStyle w:val="Footer"/>
    </w:pPr>
    <w:r>
      <w:t>Page 21A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7CAA" w14:textId="5D0C0ECC" w:rsidR="00CC3C2B" w:rsidRDefault="00CC3C2B">
    <w:pPr>
      <w:pStyle w:val="Footer"/>
    </w:pPr>
    <w:r>
      <w:t>Page 3A</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3D08" w14:textId="7868D864" w:rsidR="00FF6F3D" w:rsidRDefault="00FF6F3D">
    <w:pPr>
      <w:pStyle w:val="Footer"/>
    </w:pPr>
    <w:r>
      <w:t>Page 21B</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DCF8D" w14:textId="25C05000" w:rsidR="00FF6F3D" w:rsidRDefault="00FF6F3D">
    <w:pPr>
      <w:pStyle w:val="Footer"/>
    </w:pPr>
    <w:r>
      <w:t>Page 21C</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3C91" w14:textId="3E3B6524" w:rsidR="00FF6F3D" w:rsidRDefault="00FF6F3D">
    <w:pPr>
      <w:pStyle w:val="Footer"/>
    </w:pPr>
    <w:r>
      <w:t>Page 21D</w: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B88F" w14:textId="10A48B5F" w:rsidR="00FF6F3D" w:rsidRDefault="00FF6F3D">
    <w:pPr>
      <w:pStyle w:val="Footer"/>
    </w:pPr>
    <w:r>
      <w:t>Page 22A</w: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82A9" w14:textId="77180385" w:rsidR="00FF6F3D" w:rsidRDefault="00FF6F3D">
    <w:pPr>
      <w:pStyle w:val="Footer"/>
    </w:pPr>
    <w:r>
      <w:t>Page 22B</w: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B6CD" w14:textId="69FC0C63" w:rsidR="00FF6F3D" w:rsidRDefault="00FF6F3D">
    <w:pPr>
      <w:pStyle w:val="Footer"/>
    </w:pPr>
    <w:r>
      <w:t>Page 22C</w: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F3AD9" w14:textId="02559578" w:rsidR="008A3965" w:rsidRDefault="008A3965">
    <w:pPr>
      <w:pStyle w:val="Footer"/>
    </w:pPr>
    <w:r>
      <w:t>Page 23A</w: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202F" w14:textId="14D63F60" w:rsidR="008A3965" w:rsidRDefault="008A3965">
    <w:pPr>
      <w:pStyle w:val="Footer"/>
    </w:pPr>
    <w:r>
      <w:t>Page 23B</w: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55A5" w14:textId="59B18398" w:rsidR="006109AE" w:rsidRDefault="006109AE">
    <w:pPr>
      <w:pStyle w:val="Footer"/>
    </w:pPr>
    <w:r>
      <w:t>Page 23C</w: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A685" w14:textId="237E84C3" w:rsidR="00821871" w:rsidRDefault="00821871">
    <w:pPr>
      <w:pStyle w:val="Footer"/>
    </w:pPr>
    <w:r>
      <w:t>Page 2</w:t>
    </w:r>
    <w:r w:rsidR="00F8466D">
      <w:t>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07FCF" w14:textId="4F30D22E" w:rsidR="00CC3C2B" w:rsidRDefault="00CC3C2B">
    <w:pPr>
      <w:pStyle w:val="Footer"/>
    </w:pPr>
    <w:r>
      <w:t>Page 3B</w: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F581" w14:textId="77896E0A" w:rsidR="00F8466D" w:rsidRDefault="00F8466D">
    <w:pPr>
      <w:pStyle w:val="Footer"/>
    </w:pPr>
    <w:r>
      <w:t>Pages 25 - 27</w: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17E2" w14:textId="793400CE" w:rsidR="00F8466D" w:rsidRDefault="00F8466D">
    <w:pPr>
      <w:pStyle w:val="Footer"/>
    </w:pPr>
    <w:r>
      <w:t>Page 28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F2E1" w14:textId="107338A9" w:rsidR="00CC3C2B" w:rsidRDefault="00CC3C2B">
    <w:pPr>
      <w:pStyle w:val="Footer"/>
    </w:pPr>
    <w:r>
      <w:t>Page 4A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BC29" w14:textId="57B3755D" w:rsidR="006357CB" w:rsidRDefault="006357CB">
    <w:pPr>
      <w:pStyle w:val="Footer"/>
    </w:pPr>
    <w:r>
      <w:t>Page 4B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BC6F8" w14:textId="77777777" w:rsidR="00365516" w:rsidRDefault="00365516" w:rsidP="00414589">
      <w:pPr>
        <w:spacing w:before="0" w:after="0" w:line="240" w:lineRule="auto"/>
      </w:pPr>
      <w:r>
        <w:separator/>
      </w:r>
    </w:p>
  </w:footnote>
  <w:footnote w:type="continuationSeparator" w:id="0">
    <w:p w14:paraId="791BECFF" w14:textId="77777777" w:rsidR="00365516" w:rsidRDefault="00365516" w:rsidP="0041458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4FFD" w14:textId="77777777" w:rsidR="00C66FB7" w:rsidRDefault="00C66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F2BBE" w14:textId="77777777" w:rsidR="00C66FB7" w:rsidRDefault="00C66F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200D" w14:textId="77777777" w:rsidR="00C66FB7" w:rsidRDefault="00C66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D46A7"/>
    <w:multiLevelType w:val="hybridMultilevel"/>
    <w:tmpl w:val="5E5AF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A91420"/>
    <w:multiLevelType w:val="hybridMultilevel"/>
    <w:tmpl w:val="BF98C02C"/>
    <w:lvl w:ilvl="0" w:tplc="1D20DCDE">
      <w:start w:val="9"/>
      <w:numFmt w:val="bullet"/>
      <w:lvlText w:val="-"/>
      <w:lvlJc w:val="left"/>
      <w:pPr>
        <w:ind w:left="510" w:hanging="360"/>
      </w:pPr>
      <w:rPr>
        <w:rFonts w:ascii="NeuzeitGro" w:eastAsiaTheme="minorHAnsi" w:hAnsi="NeuzeitGro" w:cs="NeuzeitGro"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5D3623B8"/>
    <w:multiLevelType w:val="hybridMultilevel"/>
    <w:tmpl w:val="6F14BD50"/>
    <w:lvl w:ilvl="0" w:tplc="3E689728">
      <w:start w:val="335"/>
      <w:numFmt w:val="decimal"/>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639F24A5"/>
    <w:multiLevelType w:val="hybridMultilevel"/>
    <w:tmpl w:val="7CA42318"/>
    <w:lvl w:ilvl="0" w:tplc="E0B4FAB4">
      <w:start w:val="488"/>
      <w:numFmt w:val="bullet"/>
      <w:lvlText w:val="-"/>
      <w:lvlJc w:val="left"/>
      <w:pPr>
        <w:ind w:left="510" w:hanging="360"/>
      </w:pPr>
      <w:rPr>
        <w:rFonts w:ascii="NeuzeitGro" w:eastAsiaTheme="minorHAnsi" w:hAnsi="NeuzeitGro" w:cs="NeuzeitGro"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4" w15:restartNumberingAfterBreak="0">
    <w:nsid w:val="6CDD2D9C"/>
    <w:multiLevelType w:val="hybridMultilevel"/>
    <w:tmpl w:val="61BE350A"/>
    <w:lvl w:ilvl="0" w:tplc="D9868798">
      <w:start w:val="113"/>
      <w:numFmt w:val="bullet"/>
      <w:lvlText w:val="-"/>
      <w:lvlJc w:val="left"/>
      <w:pPr>
        <w:ind w:left="510" w:hanging="360"/>
      </w:pPr>
      <w:rPr>
        <w:rFonts w:ascii="NeuzeitGro" w:eastAsiaTheme="minorHAnsi" w:hAnsi="NeuzeitGro" w:cs="NeuzeitGro"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5" w15:restartNumberingAfterBreak="0">
    <w:nsid w:val="7ACD69B5"/>
    <w:multiLevelType w:val="hybridMultilevel"/>
    <w:tmpl w:val="AA146BC0"/>
    <w:lvl w:ilvl="0" w:tplc="5574C1BA">
      <w:start w:val="94"/>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7EC1135B"/>
    <w:multiLevelType w:val="hybridMultilevel"/>
    <w:tmpl w:val="FE0E1B00"/>
    <w:lvl w:ilvl="0" w:tplc="5EB00D7E">
      <w:start w:val="113"/>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89"/>
    <w:rsid w:val="0030430D"/>
    <w:rsid w:val="00365516"/>
    <w:rsid w:val="00414589"/>
    <w:rsid w:val="00433102"/>
    <w:rsid w:val="00440BA4"/>
    <w:rsid w:val="005646D6"/>
    <w:rsid w:val="006109AE"/>
    <w:rsid w:val="006357CB"/>
    <w:rsid w:val="006755CC"/>
    <w:rsid w:val="007848E0"/>
    <w:rsid w:val="00821871"/>
    <w:rsid w:val="008A3965"/>
    <w:rsid w:val="00A006F0"/>
    <w:rsid w:val="00A624AD"/>
    <w:rsid w:val="00A865B4"/>
    <w:rsid w:val="00AA2576"/>
    <w:rsid w:val="00B33D0D"/>
    <w:rsid w:val="00B96527"/>
    <w:rsid w:val="00C139F4"/>
    <w:rsid w:val="00C66FB7"/>
    <w:rsid w:val="00CB2802"/>
    <w:rsid w:val="00CC3C2B"/>
    <w:rsid w:val="00D245D1"/>
    <w:rsid w:val="00D75D3B"/>
    <w:rsid w:val="00D95541"/>
    <w:rsid w:val="00EC7E55"/>
    <w:rsid w:val="00F17F56"/>
    <w:rsid w:val="00F8466D"/>
    <w:rsid w:val="00FF6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C8167"/>
  <w15:chartTrackingRefBased/>
  <w15:docId w15:val="{78F83530-3404-497E-9141-B44C1D64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line"/>
    <w:qFormat/>
    <w:rsid w:val="00414589"/>
    <w:pPr>
      <w:spacing w:before="200"/>
    </w:pPr>
    <w:rPr>
      <w:rFonts w:ascii="Arial" w:hAnsi="Arial"/>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Copy"/>
    <w:autoRedefine/>
    <w:uiPriority w:val="1"/>
    <w:qFormat/>
    <w:rsid w:val="008A3965"/>
    <w:pPr>
      <w:spacing w:after="200" w:line="240" w:lineRule="auto"/>
    </w:pPr>
    <w:rPr>
      <w:rFonts w:ascii="Arial" w:hAnsi="Arial" w:cs="NeuzeitGro"/>
      <w:color w:val="000000" w:themeColor="text1"/>
      <w:sz w:val="44"/>
      <w:szCs w:val="48"/>
    </w:rPr>
  </w:style>
  <w:style w:type="paragraph" w:styleId="Header">
    <w:name w:val="header"/>
    <w:basedOn w:val="Normal"/>
    <w:link w:val="HeaderChar"/>
    <w:uiPriority w:val="99"/>
    <w:unhideWhenUsed/>
    <w:rsid w:val="0041458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14589"/>
    <w:rPr>
      <w:rFonts w:ascii="Arial" w:hAnsi="Arial"/>
      <w:sz w:val="48"/>
    </w:rPr>
  </w:style>
  <w:style w:type="paragraph" w:styleId="Footer">
    <w:name w:val="footer"/>
    <w:basedOn w:val="Normal"/>
    <w:link w:val="FooterChar"/>
    <w:uiPriority w:val="99"/>
    <w:unhideWhenUsed/>
    <w:rsid w:val="0041458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14589"/>
    <w:rPr>
      <w:rFonts w:ascii="Arial" w:hAnsi="Arial"/>
      <w:sz w:val="48"/>
    </w:rPr>
  </w:style>
  <w:style w:type="paragraph" w:customStyle="1" w:styleId="Page2Primaryfactdetail">
    <w:name w:val="Page 2 Primary fact detail"/>
    <w:basedOn w:val="Normal"/>
    <w:uiPriority w:val="99"/>
    <w:rsid w:val="00414589"/>
    <w:pPr>
      <w:autoSpaceDE w:val="0"/>
      <w:autoSpaceDN w:val="0"/>
      <w:adjustRightInd w:val="0"/>
      <w:spacing w:before="0" w:after="0" w:line="400" w:lineRule="atLeast"/>
      <w:textAlignment w:val="center"/>
    </w:pPr>
    <w:rPr>
      <w:rFonts w:ascii="NeuzeitGro" w:hAnsi="NeuzeitGro" w:cs="NeuzeitGro"/>
      <w:color w:val="000000"/>
      <w:sz w:val="36"/>
      <w:szCs w:val="36"/>
    </w:rPr>
  </w:style>
  <w:style w:type="paragraph" w:customStyle="1" w:styleId="Page2Secondaryfactdetailblack">
    <w:name w:val="Page 2 Secondary fact detail black"/>
    <w:basedOn w:val="Normal"/>
    <w:uiPriority w:val="99"/>
    <w:rsid w:val="00414589"/>
    <w:pPr>
      <w:autoSpaceDE w:val="0"/>
      <w:autoSpaceDN w:val="0"/>
      <w:adjustRightInd w:val="0"/>
      <w:spacing w:before="0" w:after="0" w:line="288" w:lineRule="auto"/>
      <w:textAlignment w:val="center"/>
    </w:pPr>
    <w:rPr>
      <w:rFonts w:ascii="NeuzeitGro" w:hAnsi="NeuzeitGro" w:cs="NeuzeitGro"/>
      <w:color w:val="000000"/>
      <w:spacing w:val="-6"/>
      <w:sz w:val="28"/>
      <w:szCs w:val="28"/>
    </w:rPr>
  </w:style>
  <w:style w:type="paragraph" w:customStyle="1" w:styleId="Page2SecondaryFactNumber">
    <w:name w:val="Page 2 Secondary Fact Number"/>
    <w:basedOn w:val="Normal"/>
    <w:uiPriority w:val="99"/>
    <w:rsid w:val="00B96527"/>
    <w:pPr>
      <w:autoSpaceDE w:val="0"/>
      <w:autoSpaceDN w:val="0"/>
      <w:adjustRightInd w:val="0"/>
      <w:spacing w:before="0" w:after="0" w:line="288" w:lineRule="auto"/>
      <w:textAlignment w:val="center"/>
    </w:pPr>
    <w:rPr>
      <w:rFonts w:ascii="NeuzeitGro" w:hAnsi="NeuzeitGro" w:cs="NeuzeitGro"/>
      <w:color w:val="000000"/>
      <w:sz w:val="64"/>
      <w:szCs w:val="64"/>
    </w:rPr>
  </w:style>
  <w:style w:type="paragraph" w:customStyle="1" w:styleId="BasicParagraph">
    <w:name w:val="[Basic Paragraph]"/>
    <w:basedOn w:val="Normal"/>
    <w:uiPriority w:val="99"/>
    <w:rsid w:val="00B96527"/>
    <w:pPr>
      <w:autoSpaceDE w:val="0"/>
      <w:autoSpaceDN w:val="0"/>
      <w:adjustRightInd w:val="0"/>
      <w:spacing w:before="0" w:after="0" w:line="288" w:lineRule="auto"/>
      <w:textAlignment w:val="center"/>
    </w:pPr>
    <w:rPr>
      <w:rFonts w:ascii="Minion Pro" w:hAnsi="Minion Pro" w:cs="Minion Pro"/>
      <w:color w:val="000000"/>
      <w:sz w:val="24"/>
      <w:szCs w:val="24"/>
    </w:rPr>
  </w:style>
  <w:style w:type="paragraph" w:customStyle="1" w:styleId="BODYCOPY">
    <w:name w:val="BODY COPY"/>
    <w:basedOn w:val="BasicParagraph"/>
    <w:uiPriority w:val="99"/>
    <w:rsid w:val="00CC3C2B"/>
    <w:pPr>
      <w:suppressAutoHyphens/>
      <w:ind w:firstLine="160"/>
    </w:pPr>
    <w:rPr>
      <w:rFonts w:ascii="AcuminConcept-Regular" w:hAnsi="AcuminConcept-Regular" w:cs="AcuminConcept-Regular"/>
    </w:rPr>
  </w:style>
  <w:style w:type="paragraph" w:customStyle="1" w:styleId="Page3Divisions">
    <w:name w:val="Page 3 Divisions"/>
    <w:basedOn w:val="Normal"/>
    <w:uiPriority w:val="99"/>
    <w:rsid w:val="00CC3C2B"/>
    <w:pPr>
      <w:autoSpaceDE w:val="0"/>
      <w:autoSpaceDN w:val="0"/>
      <w:adjustRightInd w:val="0"/>
      <w:spacing w:before="0" w:after="0" w:line="288" w:lineRule="auto"/>
      <w:jc w:val="center"/>
      <w:textAlignment w:val="center"/>
    </w:pPr>
    <w:rPr>
      <w:rFonts w:ascii="Interstate" w:hAnsi="Interstate" w:cs="Interstate"/>
      <w:b/>
      <w:bCs/>
      <w:color w:val="FFFFFF"/>
      <w:sz w:val="22"/>
    </w:rPr>
  </w:style>
  <w:style w:type="paragraph" w:customStyle="1" w:styleId="NoParagraphStyle">
    <w:name w:val="[No Paragraph Style]"/>
    <w:rsid w:val="00CC3C2B"/>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DIVISIONHEADSTATBOXSECNUMBER">
    <w:name w:val="DIVISION HEAD STAT BOX SEC NUMBER"/>
    <w:basedOn w:val="Normal"/>
    <w:uiPriority w:val="99"/>
    <w:rsid w:val="00CC3C2B"/>
    <w:pPr>
      <w:autoSpaceDE w:val="0"/>
      <w:autoSpaceDN w:val="0"/>
      <w:adjustRightInd w:val="0"/>
      <w:spacing w:before="0" w:after="0" w:line="288" w:lineRule="auto"/>
      <w:textAlignment w:val="center"/>
    </w:pPr>
    <w:rPr>
      <w:rFonts w:ascii="NeuzeitGro" w:hAnsi="NeuzeitGro" w:cs="NeuzeitGro"/>
      <w:color w:val="2D3392"/>
      <w:szCs w:val="48"/>
    </w:rPr>
  </w:style>
  <w:style w:type="paragraph" w:customStyle="1" w:styleId="DivisionheadSTATBOXNUMBERMAIN">
    <w:name w:val="Division head STAT BOX NUMBER MAIN"/>
    <w:basedOn w:val="Page2SecondaryFactNumber"/>
    <w:uiPriority w:val="99"/>
    <w:rsid w:val="00A624AD"/>
    <w:rPr>
      <w:color w:val="2D3392"/>
      <w:sz w:val="60"/>
      <w:szCs w:val="60"/>
    </w:rPr>
  </w:style>
  <w:style w:type="paragraph" w:customStyle="1" w:styleId="DIVISIONHEADSTATBOXDETAIL">
    <w:name w:val="DIVISION HEAD STAT BOX DETAIL"/>
    <w:basedOn w:val="Page2Secondaryfactdetailblack"/>
    <w:uiPriority w:val="99"/>
    <w:rsid w:val="00A624AD"/>
    <w:rPr>
      <w:spacing w:val="-5"/>
      <w:sz w:val="24"/>
      <w:szCs w:val="24"/>
    </w:rPr>
  </w:style>
  <w:style w:type="paragraph" w:customStyle="1" w:styleId="ParagraphStyle1">
    <w:name w:val="Paragraph Style 1"/>
    <w:basedOn w:val="DIVISIONHEADSTATBOXDETAIL"/>
    <w:uiPriority w:val="99"/>
    <w:rsid w:val="00A624AD"/>
    <w:rPr>
      <w:spacing w:val="-4"/>
      <w:sz w:val="20"/>
      <w:szCs w:val="20"/>
    </w:rPr>
  </w:style>
  <w:style w:type="character" w:styleId="Hyperlink">
    <w:name w:val="Hyperlink"/>
    <w:basedOn w:val="DefaultParagraphFont"/>
    <w:uiPriority w:val="99"/>
    <w:rsid w:val="00A624AD"/>
    <w:rPr>
      <w:color w:val="0000FF"/>
      <w:w w:val="100"/>
      <w:u w:val="thick" w:color="0000FF"/>
    </w:rPr>
  </w:style>
  <w:style w:type="paragraph" w:customStyle="1" w:styleId="cutline">
    <w:name w:val="cutline"/>
    <w:basedOn w:val="Normal"/>
    <w:uiPriority w:val="99"/>
    <w:rsid w:val="00AA2576"/>
    <w:pPr>
      <w:autoSpaceDE w:val="0"/>
      <w:autoSpaceDN w:val="0"/>
      <w:adjustRightInd w:val="0"/>
      <w:spacing w:before="0" w:after="0" w:line="288" w:lineRule="auto"/>
      <w:textAlignment w:val="center"/>
    </w:pPr>
    <w:rPr>
      <w:rFonts w:ascii="Interstate" w:hAnsi="Interstate" w:cs="Interstate"/>
      <w:b/>
      <w:bCs/>
      <w:i/>
      <w:iCs/>
      <w:color w:val="000000"/>
      <w:sz w:val="20"/>
      <w:szCs w:val="20"/>
    </w:rPr>
  </w:style>
  <w:style w:type="paragraph" w:customStyle="1" w:styleId="ColumnNameline2021">
    <w:name w:val="Column Nameline 2021"/>
    <w:basedOn w:val="Normal"/>
    <w:uiPriority w:val="99"/>
    <w:rsid w:val="00AA2576"/>
    <w:pPr>
      <w:autoSpaceDE w:val="0"/>
      <w:autoSpaceDN w:val="0"/>
      <w:adjustRightInd w:val="0"/>
      <w:spacing w:before="0" w:after="0" w:line="288" w:lineRule="auto"/>
      <w:textAlignment w:val="center"/>
    </w:pPr>
    <w:rPr>
      <w:rFonts w:ascii="Helvetica-Narrow" w:hAnsi="Helvetica-Narrow" w:cs="Helvetica-Narrow"/>
      <w:b/>
      <w:bCs/>
      <w:i/>
      <w:iCs/>
      <w:color w:val="FFFFFF"/>
      <w:sz w:val="28"/>
      <w:szCs w:val="28"/>
    </w:rPr>
  </w:style>
  <w:style w:type="paragraph" w:customStyle="1" w:styleId="Page2Factdetail">
    <w:name w:val="Page 2 Fact detail"/>
    <w:basedOn w:val="NoParagraphStyle"/>
    <w:uiPriority w:val="99"/>
    <w:rsid w:val="00A865B4"/>
    <w:rPr>
      <w:rFonts w:ascii="Acumin Pro Condensed" w:hAnsi="Acumin Pro Condensed" w:cs="Acumin Pro Condensed"/>
      <w:sz w:val="28"/>
      <w:szCs w:val="28"/>
    </w:rPr>
  </w:style>
  <w:style w:type="paragraph" w:customStyle="1" w:styleId="Page2PrimaryHead">
    <w:name w:val="Page 2 Primary Head"/>
    <w:basedOn w:val="NoParagraphStyle"/>
    <w:uiPriority w:val="99"/>
    <w:rsid w:val="00A865B4"/>
    <w:rPr>
      <w:rFonts w:ascii="Interstate" w:hAnsi="Interstate" w:cs="Interstate"/>
      <w:b/>
      <w:bCs/>
      <w:color w:val="FFFFFF"/>
      <w:sz w:val="40"/>
      <w:szCs w:val="40"/>
    </w:rPr>
  </w:style>
  <w:style w:type="paragraph" w:customStyle="1" w:styleId="DIVISIONSTATMAINNumber">
    <w:name w:val="DIVISION STAT MAIN Number"/>
    <w:basedOn w:val="Page2SecondaryFactNumber"/>
    <w:uiPriority w:val="99"/>
    <w:rsid w:val="008A3965"/>
    <w:pPr>
      <w:jc w:val="center"/>
    </w:pPr>
    <w:rPr>
      <w:sz w:val="72"/>
      <w:szCs w:val="72"/>
    </w:rPr>
  </w:style>
  <w:style w:type="paragraph" w:customStyle="1" w:styleId="Divisionstatsecondarynumber">
    <w:name w:val="Division stat secondary number"/>
    <w:basedOn w:val="Page2SecondaryFactNumber"/>
    <w:uiPriority w:val="99"/>
    <w:rsid w:val="008A3965"/>
    <w:pPr>
      <w:jc w:val="center"/>
    </w:pPr>
    <w:rPr>
      <w:sz w:val="48"/>
      <w:szCs w:val="48"/>
    </w:rPr>
  </w:style>
  <w:style w:type="paragraph" w:customStyle="1" w:styleId="Backtablecell">
    <w:name w:val="Back table cell"/>
    <w:basedOn w:val="NoParagraphStyle"/>
    <w:uiPriority w:val="99"/>
    <w:rsid w:val="00821871"/>
    <w:pPr>
      <w:jc w:val="center"/>
    </w:pPr>
    <w:rPr>
      <w:rFonts w:ascii="Interstate" w:hAnsi="Interstate" w:cs="Interstat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9" Type="http://schemas.openxmlformats.org/officeDocument/2006/relationships/footer" Target="footer29.xml"/><Relationship Id="rId21" Type="http://schemas.openxmlformats.org/officeDocument/2006/relationships/footer" Target="footer11.xml"/><Relationship Id="rId34" Type="http://schemas.openxmlformats.org/officeDocument/2006/relationships/footer" Target="footer24.xml"/><Relationship Id="rId42" Type="http://schemas.openxmlformats.org/officeDocument/2006/relationships/footer" Target="footer32.xml"/><Relationship Id="rId47" Type="http://schemas.openxmlformats.org/officeDocument/2006/relationships/footer" Target="footer37.xml"/><Relationship Id="rId50" Type="http://schemas.openxmlformats.org/officeDocument/2006/relationships/footer" Target="footer40.xml"/><Relationship Id="rId55" Type="http://schemas.openxmlformats.org/officeDocument/2006/relationships/footer" Target="footer45.xml"/><Relationship Id="rId63" Type="http://schemas.openxmlformats.org/officeDocument/2006/relationships/footer" Target="footer53.xml"/><Relationship Id="rId68" Type="http://schemas.openxmlformats.org/officeDocument/2006/relationships/footer" Target="footer58.xml"/><Relationship Id="rId76" Type="http://schemas.openxmlformats.org/officeDocument/2006/relationships/footer" Target="footer66.xml"/><Relationship Id="rId7" Type="http://schemas.openxmlformats.org/officeDocument/2006/relationships/endnotes" Target="endnotes.xml"/><Relationship Id="rId71" Type="http://schemas.openxmlformats.org/officeDocument/2006/relationships/footer" Target="footer61.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footer" Target="footer19.xml"/><Relationship Id="rId11" Type="http://schemas.openxmlformats.org/officeDocument/2006/relationships/footer" Target="footer2.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footer" Target="footer30.xml"/><Relationship Id="rId45" Type="http://schemas.openxmlformats.org/officeDocument/2006/relationships/footer" Target="footer35.xml"/><Relationship Id="rId53" Type="http://schemas.openxmlformats.org/officeDocument/2006/relationships/footer" Target="footer43.xml"/><Relationship Id="rId58" Type="http://schemas.openxmlformats.org/officeDocument/2006/relationships/footer" Target="footer48.xml"/><Relationship Id="rId66" Type="http://schemas.openxmlformats.org/officeDocument/2006/relationships/footer" Target="footer56.xml"/><Relationship Id="rId74" Type="http://schemas.openxmlformats.org/officeDocument/2006/relationships/footer" Target="footer64.xml"/><Relationship Id="rId79" Type="http://schemas.openxmlformats.org/officeDocument/2006/relationships/footer" Target="footer69.xml"/><Relationship Id="rId5" Type="http://schemas.openxmlformats.org/officeDocument/2006/relationships/webSettings" Target="webSettings.xml"/><Relationship Id="rId61" Type="http://schemas.openxmlformats.org/officeDocument/2006/relationships/footer" Target="footer51.xml"/><Relationship Id="rId82"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footer" Target="footer21.xml"/><Relationship Id="rId44" Type="http://schemas.openxmlformats.org/officeDocument/2006/relationships/footer" Target="footer34.xml"/><Relationship Id="rId52" Type="http://schemas.openxmlformats.org/officeDocument/2006/relationships/footer" Target="footer42.xml"/><Relationship Id="rId60" Type="http://schemas.openxmlformats.org/officeDocument/2006/relationships/footer" Target="footer50.xml"/><Relationship Id="rId65" Type="http://schemas.openxmlformats.org/officeDocument/2006/relationships/footer" Target="footer55.xml"/><Relationship Id="rId73" Type="http://schemas.openxmlformats.org/officeDocument/2006/relationships/footer" Target="footer63.xml"/><Relationship Id="rId78" Type="http://schemas.openxmlformats.org/officeDocument/2006/relationships/footer" Target="footer68.xml"/><Relationship Id="rId81" Type="http://schemas.openxmlformats.org/officeDocument/2006/relationships/footer" Target="footer7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43" Type="http://schemas.openxmlformats.org/officeDocument/2006/relationships/footer" Target="footer33.xml"/><Relationship Id="rId48" Type="http://schemas.openxmlformats.org/officeDocument/2006/relationships/footer" Target="footer38.xml"/><Relationship Id="rId56" Type="http://schemas.openxmlformats.org/officeDocument/2006/relationships/footer" Target="footer46.xml"/><Relationship Id="rId64" Type="http://schemas.openxmlformats.org/officeDocument/2006/relationships/footer" Target="footer54.xml"/><Relationship Id="rId69" Type="http://schemas.openxmlformats.org/officeDocument/2006/relationships/footer" Target="footer59.xml"/><Relationship Id="rId77" Type="http://schemas.openxmlformats.org/officeDocument/2006/relationships/footer" Target="footer67.xml"/><Relationship Id="rId8" Type="http://schemas.openxmlformats.org/officeDocument/2006/relationships/header" Target="header1.xml"/><Relationship Id="rId51" Type="http://schemas.openxmlformats.org/officeDocument/2006/relationships/footer" Target="footer41.xml"/><Relationship Id="rId72" Type="http://schemas.openxmlformats.org/officeDocument/2006/relationships/footer" Target="footer62.xml"/><Relationship Id="rId80" Type="http://schemas.openxmlformats.org/officeDocument/2006/relationships/footer" Target="footer70.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oter" Target="footer28.xml"/><Relationship Id="rId46" Type="http://schemas.openxmlformats.org/officeDocument/2006/relationships/footer" Target="footer36.xml"/><Relationship Id="rId59" Type="http://schemas.openxmlformats.org/officeDocument/2006/relationships/footer" Target="footer49.xml"/><Relationship Id="rId67" Type="http://schemas.openxmlformats.org/officeDocument/2006/relationships/footer" Target="footer57.xml"/><Relationship Id="rId20" Type="http://schemas.openxmlformats.org/officeDocument/2006/relationships/footer" Target="footer10.xml"/><Relationship Id="rId41" Type="http://schemas.openxmlformats.org/officeDocument/2006/relationships/footer" Target="footer31.xml"/><Relationship Id="rId54" Type="http://schemas.openxmlformats.org/officeDocument/2006/relationships/footer" Target="footer44.xml"/><Relationship Id="rId62" Type="http://schemas.openxmlformats.org/officeDocument/2006/relationships/footer" Target="footer52.xml"/><Relationship Id="rId70" Type="http://schemas.openxmlformats.org/officeDocument/2006/relationships/footer" Target="footer60.xml"/><Relationship Id="rId75" Type="http://schemas.openxmlformats.org/officeDocument/2006/relationships/footer" Target="footer65.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6.xml"/><Relationship Id="rId49" Type="http://schemas.openxmlformats.org/officeDocument/2006/relationships/footer" Target="footer39.xml"/><Relationship Id="rId57" Type="http://schemas.openxmlformats.org/officeDocument/2006/relationships/footer" Target="footer4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4659D-61BF-45F5-93BB-47C60520C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73</Pages>
  <Words>7420</Words>
  <Characters>42296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2</cp:revision>
  <dcterms:created xsi:type="dcterms:W3CDTF">2022-02-15T14:07:00Z</dcterms:created>
  <dcterms:modified xsi:type="dcterms:W3CDTF">2022-02-15T14:07:00Z</dcterms:modified>
</cp:coreProperties>
</file>