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04BF" w14:textId="56C2C5FC" w:rsidR="00DE0B86" w:rsidRPr="00172063" w:rsidRDefault="00DE0B86" w:rsidP="5DD60C2E">
      <w:pPr>
        <w:pStyle w:val="H3"/>
        <w:numPr>
          <w:ilvl w:val="0"/>
          <w:numId w:val="1"/>
        </w:numPr>
        <w:outlineLvl w:val="0"/>
        <w:rPr>
          <w:rFonts w:eastAsiaTheme="minorEastAsia" w:cstheme="minorBidi"/>
          <w:bCs/>
          <w:szCs w:val="24"/>
        </w:rPr>
      </w:pPr>
      <w:bookmarkStart w:id="0" w:name="_Toc483414325"/>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14:paraId="50009D19" w14:textId="7196E866" w:rsidR="005F57A0" w:rsidRPr="009120A1" w:rsidRDefault="005F57A0" w:rsidP="005F57A0">
      <w:pPr>
        <w:rPr>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008552D3" w:rsidRPr="008552D3">
        <w:rPr>
          <w:i/>
          <w:szCs w:val="24"/>
        </w:rPr>
        <w:t>Definition</w:t>
      </w:r>
      <w:r w:rsidR="00AF64EA">
        <w:rPr>
          <w:i/>
          <w:szCs w:val="24"/>
        </w:rPr>
        <w:t>s</w:t>
      </w:r>
      <w:r w:rsidR="008552D3" w:rsidRP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251"/>
        <w:gridCol w:w="9458"/>
      </w:tblGrid>
      <w:tr w:rsidR="005F57A0" w:rsidRPr="00B5106A" w14:paraId="606608C0" w14:textId="77777777" w:rsidTr="00464BF8">
        <w:trPr>
          <w:cantSplit/>
          <w:trHeight w:val="542"/>
          <w:tblHeader/>
        </w:trPr>
        <w:tc>
          <w:tcPr>
            <w:tcW w:w="3251" w:type="dxa"/>
            <w:shd w:val="clear" w:color="auto" w:fill="D9D9D9" w:themeFill="background1" w:themeFillShade="D9"/>
          </w:tcPr>
          <w:p w14:paraId="51CE7FCF" w14:textId="52345366"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State</w:t>
            </w:r>
          </w:p>
        </w:tc>
        <w:tc>
          <w:tcPr>
            <w:tcW w:w="251" w:type="dxa"/>
            <w:shd w:val="clear" w:color="auto" w:fill="000000" w:themeFill="text1"/>
          </w:tcPr>
          <w:p w14:paraId="7A09F9CB" w14:textId="4972C233"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6BC0D987" w14:textId="66DAD6E5" w:rsidR="005F57A0" w:rsidRPr="008D44AD" w:rsidRDefault="00CA7B14" w:rsidP="005F57A0">
            <w:pPr>
              <w:pStyle w:val="TableTextLeft"/>
              <w:rPr>
                <w:rFonts w:asciiTheme="minorHAnsi" w:hAnsiTheme="minorHAnsi" w:cstheme="minorHAnsi"/>
                <w:i/>
                <w:color w:val="646464"/>
              </w:rPr>
            </w:pPr>
            <w:r>
              <w:rPr>
                <w:rFonts w:ascii="Times New Roman" w:hAnsi="Times New Roman"/>
                <w:i/>
                <w:iCs/>
                <w:color w:val="6C6F70"/>
              </w:rPr>
              <w:t>Oklahoma</w:t>
            </w:r>
          </w:p>
        </w:tc>
      </w:tr>
      <w:tr w:rsidR="005F57A0" w:rsidRPr="00B5106A" w14:paraId="60091A6F" w14:textId="77777777" w:rsidTr="00464BF8">
        <w:trPr>
          <w:cantSplit/>
          <w:trHeight w:val="504"/>
          <w:tblHeader/>
        </w:trPr>
        <w:tc>
          <w:tcPr>
            <w:tcW w:w="3251" w:type="dxa"/>
            <w:shd w:val="clear" w:color="auto" w:fill="D9D9D9" w:themeFill="background1" w:themeFillShade="D9"/>
          </w:tcPr>
          <w:p w14:paraId="456A9F91" w14:textId="3BD9A9B7"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251" w:type="dxa"/>
            <w:shd w:val="clear" w:color="auto" w:fill="000000" w:themeFill="text1"/>
          </w:tcPr>
          <w:p w14:paraId="26785425" w14:textId="5290FA3D"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7140DA71" w14:textId="53B7D8D7" w:rsidR="005F57A0" w:rsidRPr="008D44AD" w:rsidRDefault="00CA7B14" w:rsidP="005F57A0">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005F57A0" w:rsidRPr="00B5106A" w14:paraId="399D0D30" w14:textId="77777777" w:rsidTr="00464BF8">
        <w:trPr>
          <w:cantSplit/>
          <w:trHeight w:val="504"/>
          <w:tblHeader/>
        </w:trPr>
        <w:tc>
          <w:tcPr>
            <w:tcW w:w="3251" w:type="dxa"/>
            <w:shd w:val="clear" w:color="auto" w:fill="D9D9D9" w:themeFill="background1" w:themeFillShade="D9"/>
          </w:tcPr>
          <w:p w14:paraId="5847F80D" w14:textId="1EDCDC97" w:rsidR="005F57A0" w:rsidRPr="000821DB" w:rsidRDefault="005F57A0" w:rsidP="005F57A0">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251" w:type="dxa"/>
            <w:shd w:val="clear" w:color="auto" w:fill="000000" w:themeFill="text1"/>
          </w:tcPr>
          <w:p w14:paraId="5C0401DB" w14:textId="77777777" w:rsidR="005F57A0" w:rsidRPr="00464BF8" w:rsidRDefault="005F57A0" w:rsidP="005F57A0">
            <w:pPr>
              <w:pStyle w:val="TableTextLeft"/>
              <w:rPr>
                <w:rFonts w:asciiTheme="minorHAnsi" w:hAnsiTheme="minorHAnsi" w:cstheme="minorHAnsi"/>
              </w:rPr>
            </w:pPr>
          </w:p>
        </w:tc>
        <w:tc>
          <w:tcPr>
            <w:tcW w:w="9458" w:type="dxa"/>
          </w:tcPr>
          <w:p w14:paraId="20C8276C" w14:textId="135AEBB5" w:rsidR="005F57A0" w:rsidRPr="008D44AD" w:rsidRDefault="00E9159A" w:rsidP="005F57A0">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00E96115" w:rsidRPr="00B5106A" w14:paraId="4D6AD6B3" w14:textId="77777777" w:rsidTr="00464BF8">
        <w:trPr>
          <w:cantSplit/>
          <w:trHeight w:val="504"/>
          <w:tblHeader/>
        </w:trPr>
        <w:tc>
          <w:tcPr>
            <w:tcW w:w="3251" w:type="dxa"/>
            <w:shd w:val="clear" w:color="auto" w:fill="D9D9D9" w:themeFill="background1" w:themeFillShade="D9"/>
          </w:tcPr>
          <w:p w14:paraId="590FB1B1" w14:textId="225B2655" w:rsidR="00E96115" w:rsidRPr="00B72988" w:rsidRDefault="00E96115" w:rsidP="00E96115">
            <w:pPr>
              <w:pStyle w:val="TableTextLeft"/>
              <w:rPr>
                <w:rFonts w:asciiTheme="minorHAnsi" w:hAnsiTheme="minorHAnsi" w:cstheme="minorHAnsi"/>
                <w:b/>
                <w:bCs/>
              </w:rPr>
            </w:pPr>
            <w:bookmarkStart w:id="8" w:name="_Hlk41054975"/>
            <w:r w:rsidRPr="00212610">
              <w:rPr>
                <w:rFonts w:ascii="Times New Roman" w:hAnsi="Times New Roman"/>
                <w:b/>
                <w:bCs/>
                <w:color w:val="000000"/>
              </w:rPr>
              <w:t>SUD demonstration</w:t>
            </w:r>
            <w:bookmarkEnd w:id="8"/>
            <w:r w:rsidRPr="00212610">
              <w:rPr>
                <w:rFonts w:ascii="Times New Roman" w:hAnsi="Times New Roman"/>
                <w:b/>
                <w:bCs/>
                <w:color w:val="000000"/>
              </w:rPr>
              <w:t xml:space="preserve"> </w:t>
            </w:r>
            <w:proofErr w:type="gramStart"/>
            <w:r w:rsidRPr="00212610">
              <w:rPr>
                <w:rFonts w:ascii="Times New Roman" w:hAnsi="Times New Roman"/>
                <w:b/>
                <w:bCs/>
                <w:color w:val="000000"/>
              </w:rPr>
              <w:t>start</w:t>
            </w:r>
            <w:proofErr w:type="gramEnd"/>
            <w:r w:rsidRPr="00212610">
              <w:rPr>
                <w:rFonts w:ascii="Times New Roman" w:hAnsi="Times New Roman"/>
                <w:b/>
                <w:bCs/>
                <w:color w:val="000000"/>
              </w:rPr>
              <w:t xml:space="preserve"> </w:t>
            </w:r>
            <w:proofErr w:type="spellStart"/>
            <w:r w:rsidRPr="00212610">
              <w:rPr>
                <w:rFonts w:ascii="Times New Roman" w:hAnsi="Times New Roman"/>
                <w:b/>
                <w:bCs/>
                <w:color w:val="000000"/>
              </w:rPr>
              <w:t>date</w:t>
            </w:r>
            <w:r w:rsidRPr="00212610">
              <w:rPr>
                <w:rFonts w:ascii="Times New Roman" w:hAnsi="Times New Roman"/>
                <w:b/>
                <w:bCs/>
                <w:color w:val="000000"/>
                <w:vertAlign w:val="superscript"/>
              </w:rPr>
              <w:t>a</w:t>
            </w:r>
            <w:proofErr w:type="spellEnd"/>
          </w:p>
        </w:tc>
        <w:tc>
          <w:tcPr>
            <w:tcW w:w="251" w:type="dxa"/>
            <w:shd w:val="clear" w:color="auto" w:fill="000000" w:themeFill="text1"/>
          </w:tcPr>
          <w:p w14:paraId="4A20C98A" w14:textId="03D774B1" w:rsidR="00E96115" w:rsidRPr="00B72988" w:rsidRDefault="00E96115" w:rsidP="00E96115">
            <w:pPr>
              <w:pStyle w:val="TableTextLeft"/>
              <w:rPr>
                <w:rFonts w:asciiTheme="minorHAnsi" w:hAnsiTheme="minorHAnsi" w:cstheme="minorHAnsi"/>
              </w:rPr>
            </w:pPr>
          </w:p>
        </w:tc>
        <w:tc>
          <w:tcPr>
            <w:tcW w:w="9458" w:type="dxa"/>
          </w:tcPr>
          <w:p w14:paraId="66E07EBC" w14:textId="03749915" w:rsidR="00E96115" w:rsidRPr="00E96115" w:rsidRDefault="00E9159A" w:rsidP="00E96115">
            <w:pPr>
              <w:pStyle w:val="TableTextLeft"/>
              <w:rPr>
                <w:rFonts w:asciiTheme="minorHAnsi" w:hAnsiTheme="minorHAnsi" w:cstheme="minorHAnsi"/>
                <w:i/>
                <w:color w:val="646464"/>
              </w:rPr>
            </w:pPr>
            <w:r>
              <w:rPr>
                <w:rFonts w:ascii="Times New Roman" w:hAnsi="Times New Roman"/>
                <w:i/>
                <w:iCs/>
                <w:color w:val="6C6F70"/>
              </w:rPr>
              <w:t>12/22/2020</w:t>
            </w:r>
            <w:r w:rsidR="00E96115" w:rsidRPr="00212610">
              <w:rPr>
                <w:rFonts w:ascii="Times New Roman" w:hAnsi="Times New Roman"/>
                <w:i/>
                <w:iCs/>
                <w:color w:val="6C6F70"/>
              </w:rPr>
              <w:t> </w:t>
            </w:r>
          </w:p>
        </w:tc>
      </w:tr>
      <w:tr w:rsidR="00E96115" w:rsidRPr="00B5106A" w14:paraId="511DAB4D" w14:textId="77777777" w:rsidTr="00464BF8">
        <w:trPr>
          <w:cantSplit/>
          <w:trHeight w:val="504"/>
          <w:tblHeader/>
        </w:trPr>
        <w:tc>
          <w:tcPr>
            <w:tcW w:w="3251" w:type="dxa"/>
            <w:shd w:val="clear" w:color="auto" w:fill="D9D9D9" w:themeFill="background1" w:themeFillShade="D9"/>
          </w:tcPr>
          <w:p w14:paraId="16BB7A28" w14:textId="713F893F" w:rsidR="00E96115" w:rsidRPr="00B72988" w:rsidRDefault="00E96115" w:rsidP="00E96115">
            <w:pPr>
              <w:pStyle w:val="TableTextLeft"/>
              <w:rPr>
                <w:rFonts w:asciiTheme="minorHAnsi" w:hAnsiTheme="minorHAnsi" w:cstheme="minorHAnsi"/>
                <w:b/>
                <w:bCs/>
              </w:rPr>
            </w:pPr>
            <w:bookmarkStart w:id="9" w:name="_Hlk37325772"/>
            <w:r w:rsidRPr="00212610">
              <w:rPr>
                <w:rFonts w:ascii="Times New Roman" w:hAnsi="Times New Roman"/>
                <w:b/>
                <w:bCs/>
                <w:color w:val="000000"/>
              </w:rPr>
              <w:t xml:space="preserve">Implementation date of SUD demonstration, if different from SUD demonstration start </w:t>
            </w:r>
            <w:proofErr w:type="spellStart"/>
            <w:r w:rsidRPr="00212610">
              <w:rPr>
                <w:rFonts w:ascii="Times New Roman" w:hAnsi="Times New Roman"/>
                <w:b/>
                <w:bCs/>
                <w:color w:val="000000"/>
              </w:rPr>
              <w:t>date</w:t>
            </w:r>
            <w:bookmarkEnd w:id="9"/>
            <w:r w:rsidRPr="00212610">
              <w:rPr>
                <w:rFonts w:ascii="Times New Roman" w:hAnsi="Times New Roman"/>
                <w:b/>
                <w:bCs/>
                <w:color w:val="000000"/>
                <w:vertAlign w:val="superscript"/>
              </w:rPr>
              <w:t>b</w:t>
            </w:r>
            <w:proofErr w:type="spellEnd"/>
          </w:p>
        </w:tc>
        <w:tc>
          <w:tcPr>
            <w:tcW w:w="251" w:type="dxa"/>
            <w:shd w:val="clear" w:color="auto" w:fill="000000" w:themeFill="text1"/>
          </w:tcPr>
          <w:p w14:paraId="3149FDF0" w14:textId="15BA0A56" w:rsidR="00E96115" w:rsidRPr="00E96115" w:rsidRDefault="00E96115" w:rsidP="00E96115">
            <w:pPr>
              <w:pStyle w:val="TableTextLeft"/>
              <w:rPr>
                <w:rFonts w:asciiTheme="minorHAnsi" w:hAnsiTheme="minorHAnsi" w:cstheme="minorHAnsi"/>
              </w:rPr>
            </w:pPr>
          </w:p>
        </w:tc>
        <w:tc>
          <w:tcPr>
            <w:tcW w:w="9458" w:type="dxa"/>
          </w:tcPr>
          <w:p w14:paraId="7E9FBCDF" w14:textId="5970780D" w:rsidR="00E96115" w:rsidRPr="00B72988" w:rsidRDefault="00E9159A" w:rsidP="00E96115">
            <w:pPr>
              <w:pStyle w:val="TableTextLeft"/>
              <w:rPr>
                <w:rFonts w:asciiTheme="minorHAnsi" w:hAnsiTheme="minorHAnsi" w:cstheme="minorHAnsi"/>
                <w:i/>
                <w:color w:val="646464"/>
              </w:rPr>
            </w:pPr>
            <w:r>
              <w:rPr>
                <w:rFonts w:ascii="Times New Roman" w:hAnsi="Times New Roman"/>
                <w:i/>
                <w:iCs/>
                <w:color w:val="6C6F70"/>
              </w:rPr>
              <w:t>01/18/2021</w:t>
            </w:r>
          </w:p>
        </w:tc>
      </w:tr>
      <w:tr w:rsidR="00CD0314" w:rsidRPr="00B5106A" w14:paraId="5ACDFFAB" w14:textId="77777777" w:rsidTr="00464BF8">
        <w:trPr>
          <w:cantSplit/>
          <w:trHeight w:val="504"/>
          <w:tblHeader/>
        </w:trPr>
        <w:tc>
          <w:tcPr>
            <w:tcW w:w="3251" w:type="dxa"/>
            <w:shd w:val="clear" w:color="auto" w:fill="D9D9D9" w:themeFill="background1" w:themeFillShade="D9"/>
          </w:tcPr>
          <w:p w14:paraId="7A417F36" w14:textId="282F9DA1" w:rsidR="00CD0314" w:rsidRPr="000821DB" w:rsidRDefault="00CD0314" w:rsidP="00CD0314">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251" w:type="dxa"/>
            <w:shd w:val="clear" w:color="auto" w:fill="000000" w:themeFill="text1"/>
          </w:tcPr>
          <w:p w14:paraId="3DBA3D71" w14:textId="6298BA9B" w:rsidR="00CD0314" w:rsidRPr="00464BF8" w:rsidRDefault="00CD0314" w:rsidP="00CD0314">
            <w:pPr>
              <w:pStyle w:val="TableTextLeft"/>
              <w:rPr>
                <w:rFonts w:asciiTheme="minorHAnsi" w:hAnsiTheme="minorHAnsi" w:cstheme="minorHAnsi"/>
              </w:rPr>
            </w:pPr>
          </w:p>
        </w:tc>
        <w:tc>
          <w:tcPr>
            <w:tcW w:w="9458" w:type="dxa"/>
          </w:tcPr>
          <w:p w14:paraId="2CD3F796" w14:textId="11C60229" w:rsidR="00CD0314" w:rsidRPr="008D44AD" w:rsidRDefault="00E9159A" w:rsidP="00CD0314">
            <w:pPr>
              <w:pStyle w:val="TableTextLeft"/>
              <w:rPr>
                <w:rFonts w:asciiTheme="minorHAnsi" w:hAnsiTheme="minorHAnsi" w:cstheme="minorHAnsi"/>
                <w:i/>
                <w:color w:val="646464"/>
              </w:rPr>
            </w:pPr>
            <w:r w:rsidRPr="00E9159A">
              <w:rPr>
                <w:rFonts w:ascii="Times New Roman" w:hAnsi="Times New Roman"/>
                <w:i/>
                <w:iCs/>
                <w:color w:val="6C6F70"/>
              </w:rPr>
              <w:t xml:space="preserve">Increased rates of identification, </w:t>
            </w:r>
            <w:proofErr w:type="gramStart"/>
            <w:r w:rsidRPr="00E9159A">
              <w:rPr>
                <w:rFonts w:ascii="Times New Roman" w:hAnsi="Times New Roman"/>
                <w:i/>
                <w:iCs/>
                <w:color w:val="6C6F70"/>
              </w:rPr>
              <w:t>initiation</w:t>
            </w:r>
            <w:proofErr w:type="gramEnd"/>
            <w:r w:rsidRPr="00E9159A">
              <w:rPr>
                <w:rFonts w:ascii="Times New Roman" w:hAnsi="Times New Roman"/>
                <w:i/>
                <w:iCs/>
                <w:color w:val="6C6F70"/>
              </w:rPr>
              <w:t xml:space="preserve">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00DE0B86" w:rsidRPr="00B5106A" w14:paraId="3E56CE34" w14:textId="77777777" w:rsidTr="00464BF8">
        <w:trPr>
          <w:cantSplit/>
          <w:trHeight w:val="504"/>
          <w:tblHeader/>
        </w:trPr>
        <w:tc>
          <w:tcPr>
            <w:tcW w:w="3251" w:type="dxa"/>
            <w:shd w:val="clear" w:color="auto" w:fill="D9D9D9" w:themeFill="background1" w:themeFillShade="D9"/>
          </w:tcPr>
          <w:p w14:paraId="62ACF223"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251" w:type="dxa"/>
            <w:shd w:val="clear" w:color="auto" w:fill="000000" w:themeFill="text1"/>
          </w:tcPr>
          <w:p w14:paraId="1FD2131E" w14:textId="77777777" w:rsidR="00DE0B86" w:rsidRPr="00464BF8" w:rsidRDefault="00DE0B86" w:rsidP="00DE0B86">
            <w:pPr>
              <w:pStyle w:val="TableTextLeft"/>
              <w:rPr>
                <w:rFonts w:asciiTheme="minorHAnsi" w:hAnsiTheme="minorHAnsi" w:cstheme="minorHAnsi"/>
              </w:rPr>
            </w:pPr>
          </w:p>
        </w:tc>
        <w:tc>
          <w:tcPr>
            <w:tcW w:w="9458" w:type="dxa"/>
          </w:tcPr>
          <w:p w14:paraId="593416AD" w14:textId="2C83353E" w:rsidR="00DE0B86" w:rsidRPr="008D44AD" w:rsidRDefault="00E9159A" w:rsidP="00DE0B86">
            <w:pPr>
              <w:pStyle w:val="TableTextLeft"/>
              <w:rPr>
                <w:rFonts w:asciiTheme="minorHAnsi" w:hAnsiTheme="minorHAnsi" w:cstheme="minorHAnsi"/>
                <w:i/>
                <w:color w:val="646464"/>
              </w:rPr>
            </w:pPr>
            <w:r>
              <w:rPr>
                <w:rFonts w:asciiTheme="minorHAnsi" w:hAnsiTheme="minorHAnsi" w:cstheme="minorHAnsi"/>
                <w:bCs/>
                <w:i/>
                <w:iCs/>
                <w:color w:val="646464"/>
              </w:rPr>
              <w:t>DY1 Q</w:t>
            </w:r>
            <w:r w:rsidR="001D09EC">
              <w:rPr>
                <w:rFonts w:asciiTheme="minorHAnsi" w:hAnsiTheme="minorHAnsi" w:cstheme="minorHAnsi"/>
                <w:bCs/>
                <w:i/>
                <w:iCs/>
                <w:color w:val="646464"/>
              </w:rPr>
              <w:t>2</w:t>
            </w:r>
          </w:p>
        </w:tc>
      </w:tr>
      <w:tr w:rsidR="00DE0B86" w:rsidRPr="00B5106A" w14:paraId="26188A40" w14:textId="77777777" w:rsidTr="00464BF8">
        <w:trPr>
          <w:cantSplit/>
          <w:trHeight w:val="504"/>
          <w:tblHeader/>
        </w:trPr>
        <w:tc>
          <w:tcPr>
            <w:tcW w:w="3251" w:type="dxa"/>
            <w:shd w:val="clear" w:color="auto" w:fill="D9D9D9" w:themeFill="background1" w:themeFillShade="D9"/>
          </w:tcPr>
          <w:p w14:paraId="23317530"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251" w:type="dxa"/>
            <w:shd w:val="clear" w:color="auto" w:fill="000000" w:themeFill="text1"/>
          </w:tcPr>
          <w:p w14:paraId="3B69732D" w14:textId="77777777" w:rsidR="00DE0B86" w:rsidRPr="00464BF8" w:rsidRDefault="00DE0B86" w:rsidP="00DE0B86">
            <w:pPr>
              <w:pStyle w:val="TableTextLeft"/>
              <w:rPr>
                <w:rFonts w:asciiTheme="minorHAnsi" w:hAnsiTheme="minorHAnsi" w:cstheme="minorHAnsi"/>
              </w:rPr>
            </w:pPr>
          </w:p>
        </w:tc>
        <w:tc>
          <w:tcPr>
            <w:tcW w:w="9458" w:type="dxa"/>
          </w:tcPr>
          <w:p w14:paraId="57745CCA" w14:textId="5D82A77F" w:rsidR="00DE0B86" w:rsidRPr="008D44AD" w:rsidRDefault="00D672B0" w:rsidP="00E9159A">
            <w:pPr>
              <w:pStyle w:val="TableTextLeft"/>
              <w:rPr>
                <w:rFonts w:asciiTheme="minorHAnsi" w:hAnsiTheme="minorHAnsi" w:cstheme="minorHAnsi"/>
                <w:bCs/>
                <w:i/>
                <w:iCs/>
                <w:color w:val="646464"/>
              </w:rPr>
            </w:pPr>
            <w:sdt>
              <w:sdtPr>
                <w:rPr>
                  <w:rFonts w:asciiTheme="minorHAnsi" w:hAnsiTheme="minorHAnsi" w:cstheme="minorHAnsi"/>
                  <w:i/>
                  <w:color w:val="646464"/>
                  <w:shd w:val="clear" w:color="auto" w:fill="E6E6E6"/>
                </w:rPr>
                <w:tag w:val="[demo]AD[/demo][policy]AD[/policy]sudmrt1sec1row9cell2"/>
                <w:id w:val="1282994938"/>
                <w:placeholder>
                  <w:docPart w:val="48F8AAED62C34ED58B657931516B366D"/>
                </w:placeholder>
                <w:text w:multiLine="1"/>
              </w:sdtPr>
              <w:sdtEndPr/>
              <w:sdtContent>
                <w:r w:rsidR="001D09EC">
                  <w:rPr>
                    <w:rFonts w:asciiTheme="minorHAnsi" w:hAnsiTheme="minorHAnsi" w:cstheme="minorHAnsi"/>
                    <w:i/>
                    <w:color w:val="646464"/>
                  </w:rPr>
                  <w:t>04/01/2021-06/30</w:t>
                </w:r>
                <w:r w:rsidR="00B63A07">
                  <w:rPr>
                    <w:rFonts w:asciiTheme="minorHAnsi" w:hAnsiTheme="minorHAnsi" w:cstheme="minorHAnsi"/>
                    <w:i/>
                    <w:color w:val="646464"/>
                  </w:rPr>
                  <w:t>/2021</w:t>
                </w:r>
              </w:sdtContent>
            </w:sdt>
          </w:p>
        </w:tc>
      </w:tr>
    </w:tbl>
    <w:p w14:paraId="31B0B3F1" w14:textId="5C976CF3" w:rsidR="00E96115" w:rsidRPr="00334508" w:rsidRDefault="00E96115" w:rsidP="00E60D72">
      <w:pPr>
        <w:spacing w:before="60" w:after="0"/>
        <w:rPr>
          <w:sz w:val="20"/>
          <w:szCs w:val="16"/>
        </w:rPr>
      </w:pPr>
      <w:r w:rsidRPr="009103F7">
        <w:rPr>
          <w:rFonts w:ascii="Times New Roman" w:hAnsi="Times New Roman"/>
          <w:b/>
          <w:bCs/>
          <w:color w:val="000000"/>
          <w:vertAlign w:val="superscript"/>
        </w:rPr>
        <w:t xml:space="preserve">a </w:t>
      </w:r>
      <w:r w:rsidRPr="009103F7">
        <w:rPr>
          <w:rFonts w:cstheme="minorBidi"/>
          <w:b/>
          <w:bCs/>
          <w:sz w:val="20"/>
          <w:szCs w:val="16"/>
        </w:rPr>
        <w:t>SUD demonstration start date:</w:t>
      </w:r>
      <w:r w:rsidRPr="009103F7">
        <w:rPr>
          <w:rFonts w:cstheme="minorBidi"/>
          <w:sz w:val="20"/>
          <w:szCs w:val="16"/>
        </w:rPr>
        <w:t xml:space="preserve"> </w:t>
      </w:r>
      <w:r w:rsidR="009E2179" w:rsidRPr="00F50DEC">
        <w:rPr>
          <w:rFonts w:cstheme="minorBidi"/>
          <w:sz w:val="20"/>
          <w:szCs w:val="16"/>
        </w:rPr>
        <w:t xml:space="preserve">For monitoring purposes, CMS defines the start date of the demonstration as the </w:t>
      </w:r>
      <w:r w:rsidR="009E2179" w:rsidRPr="0030710E">
        <w:rPr>
          <w:rFonts w:cstheme="minorBidi"/>
          <w:i/>
          <w:iCs/>
          <w:sz w:val="20"/>
          <w:szCs w:val="16"/>
        </w:rPr>
        <w:t>effective date</w:t>
      </w:r>
      <w:r w:rsidR="009E2179" w:rsidRPr="00F50DEC">
        <w:rPr>
          <w:rFonts w:cstheme="minorBidi"/>
          <w:sz w:val="20"/>
          <w:szCs w:val="16"/>
        </w:rPr>
        <w:t xml:space="preserve"> listed in the state’s STCs at time of SUD demonstration approval. For example, if the state’s STCs at the time of SUD demonstration approval note that the SUD demonstration is effective January 1, 2020 – December 31, 2025, the state should consider January 1, </w:t>
      </w:r>
      <w:proofErr w:type="gramStart"/>
      <w:r w:rsidR="009E2179" w:rsidRPr="00F50DEC">
        <w:rPr>
          <w:rFonts w:cstheme="minorBidi"/>
          <w:sz w:val="20"/>
          <w:szCs w:val="16"/>
        </w:rPr>
        <w:t>2020</w:t>
      </w:r>
      <w:proofErr w:type="gramEnd"/>
      <w:r w:rsidR="009E2179" w:rsidRPr="00F50DEC">
        <w:rPr>
          <w:rFonts w:cstheme="minorBidi"/>
          <w:sz w:val="20"/>
          <w:szCs w:val="16"/>
        </w:rPr>
        <w:t xml:space="preserve"> to be the start date of the SUD demonstration. Note that the effective date </w:t>
      </w:r>
      <w:proofErr w:type="gramStart"/>
      <w:r w:rsidR="009E2179" w:rsidRPr="00F50DEC">
        <w:rPr>
          <w:rFonts w:cstheme="minorBidi"/>
          <w:sz w:val="20"/>
          <w:szCs w:val="16"/>
        </w:rPr>
        <w:t>is considered to be</w:t>
      </w:r>
      <w:proofErr w:type="gramEnd"/>
      <w:r w:rsidR="009E2179" w:rsidRPr="00F50DEC">
        <w:rPr>
          <w:rFonts w:cstheme="minorBidi"/>
          <w:sz w:val="20"/>
          <w:szCs w:val="16"/>
        </w:rPr>
        <w:t xml:space="preserv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14DF4EFF" w14:textId="2C24D5D2" w:rsidR="00DE0B86" w:rsidRPr="00B5106A" w:rsidRDefault="00E96115" w:rsidP="00E60D7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14:paraId="55E645CE" w14:textId="77777777" w:rsidR="00DE0B86" w:rsidRPr="00DB75AB" w:rsidRDefault="00DE0B86" w:rsidP="008D06AA">
      <w:pPr>
        <w:pStyle w:val="H3"/>
        <w:outlineLvl w:val="0"/>
      </w:pPr>
      <w:bookmarkStart w:id="10" w:name="_Hlk29449753"/>
      <w:r w:rsidRPr="00DB75AB">
        <w:t>2.</w:t>
      </w:r>
      <w:r>
        <w:tab/>
      </w:r>
      <w:r w:rsidRPr="00DB75AB">
        <w:t xml:space="preserve">Executive </w:t>
      </w:r>
      <w:r>
        <w:t>s</w:t>
      </w:r>
      <w:r w:rsidRPr="00DB75AB">
        <w:t>ummary</w:t>
      </w:r>
    </w:p>
    <w:p w14:paraId="7E10E060" w14:textId="7B3221B2" w:rsidR="00DE0B86" w:rsidRDefault="00DE0B86" w:rsidP="00DE0B86">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0"/>
    <w:p w14:paraId="042DDB90" w14:textId="4AF828A0" w:rsidR="00DE0B86" w:rsidRPr="0043601F" w:rsidRDefault="0043601F" w:rsidP="06874BBF">
      <w:pPr>
        <w:pStyle w:val="Paragraph"/>
        <w:rPr>
          <w:i/>
          <w:iCs/>
          <w:color w:val="646464"/>
        </w:rPr>
      </w:pPr>
      <w:r w:rsidRPr="06874BBF">
        <w:rPr>
          <w:rStyle w:val="normaltextrun"/>
          <w:i/>
          <w:iCs/>
          <w:color w:val="646464"/>
        </w:rPr>
        <w:t>With the approval of the demonstration on December 22, </w:t>
      </w:r>
      <w:proofErr w:type="gramStart"/>
      <w:r w:rsidRPr="06874BBF">
        <w:rPr>
          <w:rStyle w:val="normaltextrun"/>
          <w:i/>
          <w:iCs/>
          <w:color w:val="646464"/>
        </w:rPr>
        <w:t>2020</w:t>
      </w:r>
      <w:proofErr w:type="gramEnd"/>
      <w:r w:rsidRPr="06874BBF">
        <w:rPr>
          <w:rStyle w:val="normaltextrun"/>
          <w:i/>
          <w:iCs/>
          <w:color w:val="646464"/>
        </w:rPr>
        <w:t xml:space="preserve"> the State began implementation of the SUD portion of the demonstration on January 18, 2021. </w:t>
      </w:r>
      <w:r w:rsidRPr="06874BBF">
        <w:rPr>
          <w:rStyle w:val="scxw229302391"/>
          <w:color w:val="646464"/>
        </w:rPr>
        <w:t> </w:t>
      </w:r>
    </w:p>
    <w:p w14:paraId="4574B491" w14:textId="0AF042FB" w:rsidR="008C515F" w:rsidRDefault="0D16E375" w:rsidP="06874BBF">
      <w:pPr>
        <w:pStyle w:val="Paragraph"/>
        <w:rPr>
          <w:rFonts w:ascii="Times New Roman" w:hAnsi="Times New Roman"/>
          <w:i/>
          <w:iCs/>
          <w:color w:val="646464"/>
          <w:szCs w:val="24"/>
        </w:rPr>
      </w:pPr>
      <w:r w:rsidRPr="06874BBF">
        <w:rPr>
          <w:rStyle w:val="normaltextrun"/>
          <w:i/>
          <w:iCs/>
          <w:color w:val="646464"/>
          <w:shd w:val="clear" w:color="auto" w:fill="FFFFFF"/>
        </w:rPr>
        <w:t xml:space="preserve">Medicaid expansion will be implemented in the state on July 1, </w:t>
      </w:r>
      <w:proofErr w:type="gramStart"/>
      <w:r w:rsidRPr="06874BBF">
        <w:rPr>
          <w:rStyle w:val="normaltextrun"/>
          <w:i/>
          <w:iCs/>
          <w:color w:val="646464"/>
          <w:shd w:val="clear" w:color="auto" w:fill="FFFFFF"/>
        </w:rPr>
        <w:t>2021</w:t>
      </w:r>
      <w:proofErr w:type="gramEnd"/>
      <w:r w:rsidRPr="06874BBF">
        <w:rPr>
          <w:rStyle w:val="normaltextrun"/>
          <w:i/>
          <w:iCs/>
          <w:color w:val="646464"/>
          <w:shd w:val="clear" w:color="auto" w:fill="FFFFFF"/>
        </w:rPr>
        <w:t xml:space="preserve"> adding approximately 175,000 newly eligible adults to the Medicaid eligible population. This change will allow certain adults</w:t>
      </w:r>
      <w:r w:rsidR="6BFD5184" w:rsidRPr="06874BBF">
        <w:rPr>
          <w:rStyle w:val="normaltextrun"/>
          <w:i/>
          <w:iCs/>
          <w:color w:val="646464"/>
          <w:shd w:val="clear" w:color="auto" w:fill="FFFFFF"/>
        </w:rPr>
        <w:t xml:space="preserve"> in need of behavioral health services</w:t>
      </w:r>
      <w:r w:rsidRPr="06874BBF">
        <w:rPr>
          <w:rStyle w:val="normaltextrun"/>
          <w:i/>
          <w:iCs/>
          <w:color w:val="646464"/>
          <w:shd w:val="clear" w:color="auto" w:fill="FFFFFF"/>
        </w:rPr>
        <w:t xml:space="preserve"> to access physical health services through Medicaid, in addition to being able to access Medicaid-enrolled behavior health providers not previously available to them.</w:t>
      </w:r>
      <w:r>
        <w:rPr>
          <w:rStyle w:val="scxw229302391"/>
          <w:color w:val="646464"/>
          <w:shd w:val="clear" w:color="auto" w:fill="FFFFFF"/>
        </w:rPr>
        <w:t> </w:t>
      </w:r>
      <w:r w:rsidR="008C515F">
        <w:rPr>
          <w:rFonts w:ascii="Times New Roman" w:hAnsi="Times New Roman"/>
          <w:i/>
          <w:iCs/>
          <w:color w:val="646464"/>
          <w:szCs w:val="24"/>
        </w:rPr>
        <w:t>Updates related to Medicaid expansion will be included in applicable future quarter reports.</w:t>
      </w:r>
    </w:p>
    <w:p w14:paraId="1451F3A8" w14:textId="08939E71" w:rsidR="00DE0B86" w:rsidRPr="0043601F" w:rsidRDefault="00CF2906" w:rsidP="06874BBF">
      <w:pPr>
        <w:pStyle w:val="Paragraph"/>
        <w:rPr>
          <w:i/>
          <w:iCs/>
          <w:color w:val="646464"/>
        </w:rPr>
        <w:sectPr w:rsidR="00DE0B86" w:rsidRPr="0043601F"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r>
        <w:rPr>
          <w:rStyle w:val="normaltextrun"/>
          <w:i/>
          <w:iCs/>
          <w:color w:val="646464"/>
        </w:rPr>
        <w:t>The State is making significant changes to its provider enrollment system. The new processes will allow the State to easily identify most substance use disorder providers by ASAM level. ODMHSAS continues to provide technical assistance and training on the State's</w:t>
      </w:r>
      <w:r w:rsidR="008C515F" w:rsidRPr="06874BBF">
        <w:rPr>
          <w:rStyle w:val="normaltextrun"/>
          <w:i/>
          <w:iCs/>
          <w:color w:val="646464"/>
        </w:rPr>
        <w:t xml:space="preserve"> improved ASAM level of care determination tool</w:t>
      </w:r>
      <w:r>
        <w:rPr>
          <w:rStyle w:val="normaltextrun"/>
          <w:i/>
          <w:iCs/>
          <w:color w:val="646464"/>
        </w:rPr>
        <w:t xml:space="preserve">, as well as best practices for the provision of Medication Assisted Treatment. </w:t>
      </w:r>
      <w:r w:rsidR="46FBCC19" w:rsidRPr="06874BBF">
        <w:rPr>
          <w:rStyle w:val="normaltextrun"/>
          <w:i/>
          <w:iCs/>
          <w:color w:val="646464"/>
        </w:rPr>
        <w:t>Additionally, ODMHSAS is leading a statewide planning effort to support a comprehensive, statewide crisis response system in coordination with the new national 988 number coming in 2022.</w:t>
      </w:r>
      <w:r w:rsidR="46FBCC19" w:rsidRPr="06874BBF">
        <w:rPr>
          <w:rStyle w:val="scxw229302391"/>
          <w:color w:val="646464"/>
        </w:rPr>
        <w:t> </w:t>
      </w:r>
      <w:r w:rsidR="0043601F">
        <w:rPr>
          <w:color w:val="646464"/>
          <w:shd w:val="clear" w:color="auto" w:fill="FFFFFF"/>
        </w:rPr>
        <w:br/>
      </w:r>
    </w:p>
    <w:p w14:paraId="26FD214A" w14:textId="77777777" w:rsidR="00DE0B86" w:rsidRPr="00172063" w:rsidRDefault="00DE0B86" w:rsidP="008D06AA">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4945"/>
        <w:gridCol w:w="1440"/>
        <w:gridCol w:w="1710"/>
        <w:gridCol w:w="4860"/>
      </w:tblGrid>
      <w:tr w:rsidR="00DE0B86" w:rsidRPr="00CA5CFA" w14:paraId="41F14F1F" w14:textId="77777777" w:rsidTr="154ED9CD">
        <w:trPr>
          <w:cantSplit/>
          <w:trHeight w:val="638"/>
          <w:tblHeader/>
        </w:trPr>
        <w:tc>
          <w:tcPr>
            <w:tcW w:w="494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464BF8" w:rsidRDefault="00DE0B86" w:rsidP="00512D1E">
            <w:pPr>
              <w:pStyle w:val="TableHeaderCenter"/>
              <w:rPr>
                <w:rFonts w:asciiTheme="minorHAnsi" w:hAnsiTheme="minorHAnsi" w:cstheme="minorHAnsi"/>
                <w:i/>
              </w:rPr>
            </w:pPr>
            <w:bookmarkStart w:id="19" w:name="_Hlk37338964"/>
            <w:bookmarkStart w:id="20" w:name="_Hlk38039559"/>
            <w:r w:rsidRPr="00464BF8">
              <w:rPr>
                <w:rFonts w:asciiTheme="minorHAnsi" w:hAnsiTheme="minorHAnsi" w:cstheme="minorHAnsi"/>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 xml:space="preserve">Related metric(s) </w:t>
            </w:r>
            <w:r w:rsidR="00A02C6E" w:rsidRPr="00464BF8">
              <w:rPr>
                <w:rFonts w:asciiTheme="minorHAnsi" w:hAnsiTheme="minorHAnsi" w:cstheme="minorHAnsi"/>
              </w:rPr>
              <w:br/>
            </w:r>
            <w:r w:rsidRPr="00464BF8">
              <w:rPr>
                <w:rFonts w:asciiTheme="minorHAnsi" w:hAnsiTheme="minorHAnsi" w:cstheme="minorHAnsi"/>
              </w:rPr>
              <w:t>(if any)</w:t>
            </w:r>
          </w:p>
        </w:tc>
        <w:tc>
          <w:tcPr>
            <w:tcW w:w="486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464BF8" w:rsidRDefault="00DE0B86" w:rsidP="00CA5CFA">
            <w:pPr>
              <w:pStyle w:val="TableHeaderCenter"/>
              <w:rPr>
                <w:rFonts w:asciiTheme="minorHAnsi" w:hAnsiTheme="minorHAnsi" w:cstheme="minorHAnsi"/>
                <w:i/>
              </w:rPr>
            </w:pPr>
            <w:r w:rsidRPr="00464BF8">
              <w:rPr>
                <w:rFonts w:asciiTheme="minorHAnsi" w:hAnsiTheme="minorHAnsi" w:cstheme="minorHAnsi"/>
              </w:rPr>
              <w:t>State response</w:t>
            </w:r>
          </w:p>
        </w:tc>
      </w:tr>
      <w:bookmarkEnd w:id="19"/>
      <w:tr w:rsidR="00DE0B86" w:rsidRPr="00CA5CFA" w14:paraId="68D07873" w14:textId="77777777" w:rsidTr="154ED9CD">
        <w:trPr>
          <w:cantSplit/>
          <w:trHeight w:val="220"/>
        </w:trPr>
        <w:tc>
          <w:tcPr>
            <w:tcW w:w="12955" w:type="dxa"/>
            <w:gridSpan w:val="4"/>
            <w:tcBorders>
              <w:top w:val="single" w:sz="4" w:space="0" w:color="auto"/>
              <w:bottom w:val="single" w:sz="4" w:space="0" w:color="DDE0E3" w:themeColor="accent3" w:themeTint="33"/>
            </w:tcBorders>
            <w:shd w:val="clear" w:color="auto" w:fill="D9D9D9" w:themeFill="background1" w:themeFillShade="D9"/>
          </w:tcPr>
          <w:p w14:paraId="6175371F" w14:textId="77777777" w:rsidR="00DE0B86" w:rsidRPr="00464BF8" w:rsidRDefault="00DE0B86" w:rsidP="00CA5CFA">
            <w:pPr>
              <w:rPr>
                <w:rFonts w:cstheme="minorHAnsi"/>
                <w:b/>
                <w:color w:val="000000" w:themeColor="text1"/>
                <w:sz w:val="20"/>
              </w:rPr>
            </w:pPr>
            <w:r w:rsidRPr="00464BF8">
              <w:rPr>
                <w:rFonts w:cstheme="minorHAnsi"/>
                <w:b/>
                <w:sz w:val="20"/>
              </w:rPr>
              <w:t>1. Assessment of need and qualification for SUD services</w:t>
            </w:r>
          </w:p>
        </w:tc>
      </w:tr>
      <w:tr w:rsidR="00DE0B86" w:rsidRPr="00CA5CFA" w14:paraId="2D0283B2" w14:textId="77777777" w:rsidTr="154ED9CD">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20A9CBF7" w14:textId="77777777" w:rsidR="00DE0B86" w:rsidRPr="00464BF8" w:rsidRDefault="00DE0B86" w:rsidP="00CA5CFA">
            <w:pPr>
              <w:rPr>
                <w:rFonts w:cstheme="minorHAnsi"/>
                <w:b/>
                <w:sz w:val="20"/>
              </w:rPr>
            </w:pPr>
            <w:r w:rsidRPr="00464BF8">
              <w:rPr>
                <w:rFonts w:cstheme="minorHAnsi"/>
                <w:b/>
                <w:sz w:val="20"/>
              </w:rPr>
              <w:t>1.1 Metric trends</w:t>
            </w:r>
          </w:p>
        </w:tc>
      </w:tr>
      <w:tr w:rsidR="00DE0B86" w:rsidRPr="00CA5CFA" w14:paraId="5E144A21" w14:textId="77777777" w:rsidTr="154ED9CD">
        <w:trPr>
          <w:cantSplit/>
          <w:trHeight w:val="233"/>
        </w:trPr>
        <w:tc>
          <w:tcPr>
            <w:tcW w:w="4945" w:type="dxa"/>
          </w:tcPr>
          <w:p w14:paraId="4215F1CF" w14:textId="29CF7C1A" w:rsidR="00DE0B86" w:rsidRPr="00E60D72" w:rsidRDefault="00DE0B86" w:rsidP="0047610C">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14:paraId="5EEA5722" w14:textId="0DCBFC89"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r w:rsidR="00D16764">
              <w:rPr>
                <w:rFonts w:cstheme="minorHAnsi"/>
                <w:i/>
                <w:color w:val="646464"/>
                <w:sz w:val="20"/>
              </w:rPr>
              <w:t>X</w:t>
            </w:r>
          </w:p>
        </w:tc>
        <w:tc>
          <w:tcPr>
            <w:tcW w:w="1710" w:type="dxa"/>
          </w:tcPr>
          <w:p w14:paraId="0C5F5B3C" w14:textId="6363AA78" w:rsidR="00DE0B86" w:rsidRPr="00464BF8" w:rsidRDefault="00DE0B86" w:rsidP="0047610C">
            <w:pPr>
              <w:spacing w:before="40" w:after="40"/>
              <w:ind w:right="-18"/>
              <w:rPr>
                <w:rFonts w:cstheme="minorHAnsi"/>
                <w:i/>
                <w:color w:val="646464"/>
                <w:sz w:val="20"/>
              </w:rPr>
            </w:pPr>
          </w:p>
        </w:tc>
        <w:tc>
          <w:tcPr>
            <w:tcW w:w="4860" w:type="dxa"/>
          </w:tcPr>
          <w:p w14:paraId="7512675D" w14:textId="5C3EFAF0" w:rsidR="00DE0B86" w:rsidRPr="00464BF8" w:rsidRDefault="00DE0B86" w:rsidP="0047610C">
            <w:pPr>
              <w:spacing w:before="40" w:after="40"/>
              <w:rPr>
                <w:rFonts w:cstheme="minorHAnsi"/>
                <w:i/>
                <w:color w:val="646464"/>
                <w:sz w:val="20"/>
              </w:rPr>
            </w:pPr>
          </w:p>
        </w:tc>
      </w:tr>
      <w:tr w:rsidR="00DE0B86" w:rsidRPr="00CA5CFA" w14:paraId="22E274DD" w14:textId="77777777" w:rsidTr="154ED9CD">
        <w:trPr>
          <w:cantSplit/>
          <w:trHeight w:val="220"/>
        </w:trPr>
        <w:tc>
          <w:tcPr>
            <w:tcW w:w="12955" w:type="dxa"/>
            <w:gridSpan w:val="4"/>
            <w:shd w:val="clear" w:color="auto" w:fill="F2F2F2" w:themeFill="background1" w:themeFillShade="F2"/>
          </w:tcPr>
          <w:p w14:paraId="4B6CAAD4" w14:textId="77777777" w:rsidR="00DE0B86" w:rsidRPr="00464BF8" w:rsidRDefault="00DE0B86" w:rsidP="00CA5CFA">
            <w:pPr>
              <w:rPr>
                <w:rFonts w:cstheme="minorHAnsi"/>
                <w:b/>
                <w:sz w:val="20"/>
              </w:rPr>
            </w:pPr>
            <w:r w:rsidRPr="00464BF8">
              <w:rPr>
                <w:rFonts w:cstheme="minorHAnsi"/>
                <w:b/>
                <w:sz w:val="20"/>
              </w:rPr>
              <w:t xml:space="preserve">1.2 Implementation update </w:t>
            </w:r>
          </w:p>
        </w:tc>
      </w:tr>
      <w:tr w:rsidR="00DE0B86" w:rsidRPr="00CA5CFA" w14:paraId="370BD6E0" w14:textId="77777777" w:rsidTr="154ED9CD">
        <w:trPr>
          <w:cantSplit/>
          <w:trHeight w:val="233"/>
        </w:trPr>
        <w:tc>
          <w:tcPr>
            <w:tcW w:w="4945" w:type="dxa"/>
            <w:tcBorders>
              <w:bottom w:val="single" w:sz="4" w:space="0" w:color="DDE0E3" w:themeColor="accent3" w:themeTint="33"/>
            </w:tcBorders>
          </w:tcPr>
          <w:p w14:paraId="64AA00B3" w14:textId="77777777" w:rsidR="00DE0B86" w:rsidRPr="00464BF8" w:rsidRDefault="00DE0B86" w:rsidP="0047610C">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14:paraId="68E9B8A1" w14:textId="77777777" w:rsidR="00DE0B86" w:rsidRPr="00464BF8" w:rsidRDefault="00DE0B86" w:rsidP="0047610C">
            <w:pPr>
              <w:pStyle w:val="ListParagraph"/>
              <w:numPr>
                <w:ilvl w:val="0"/>
                <w:numId w:val="40"/>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sz="4" w:space="0" w:color="DDE0E3" w:themeColor="accent3" w:themeTint="33"/>
            </w:tcBorders>
            <w:shd w:val="clear" w:color="auto" w:fill="auto"/>
          </w:tcPr>
          <w:p w14:paraId="695CDE04" w14:textId="64BA2624" w:rsidR="00DE0B86" w:rsidRPr="00464BF8" w:rsidRDefault="32973958" w:rsidP="06874BBF">
            <w:pPr>
              <w:spacing w:before="40" w:after="40"/>
              <w:ind w:right="-18"/>
              <w:rPr>
                <w:rFonts w:cstheme="minorBidi"/>
                <w:i/>
                <w:iCs/>
                <w:color w:val="646464"/>
                <w:sz w:val="20"/>
              </w:rPr>
            </w:pPr>
            <w:r w:rsidRPr="06874BBF">
              <w:rPr>
                <w:rFonts w:cstheme="minorBidi"/>
                <w:i/>
                <w:iCs/>
                <w:color w:val="646464"/>
                <w:sz w:val="20"/>
              </w:rPr>
              <w:t xml:space="preserve"> </w:t>
            </w:r>
            <w:r w:rsidR="358A2291" w:rsidRPr="06874BBF">
              <w:rPr>
                <w:rFonts w:cstheme="minorBidi"/>
                <w:i/>
                <w:iCs/>
                <w:color w:val="646464"/>
                <w:sz w:val="20"/>
              </w:rPr>
              <w:t>X</w:t>
            </w:r>
          </w:p>
        </w:tc>
        <w:tc>
          <w:tcPr>
            <w:tcW w:w="1710" w:type="dxa"/>
            <w:tcBorders>
              <w:bottom w:val="single" w:sz="4" w:space="0" w:color="DDE0E3" w:themeColor="accent3" w:themeTint="33"/>
            </w:tcBorders>
            <w:shd w:val="clear" w:color="auto" w:fill="D9D9D9" w:themeFill="background1" w:themeFillShade="D9"/>
          </w:tcPr>
          <w:p w14:paraId="2ABE1E04" w14:textId="116B551F"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860" w:type="dxa"/>
            <w:tcBorders>
              <w:bottom w:val="single" w:sz="4" w:space="0" w:color="DDE0E3" w:themeColor="accent3" w:themeTint="33"/>
            </w:tcBorders>
          </w:tcPr>
          <w:p w14:paraId="5A923BC5" w14:textId="78F2BDE6" w:rsidR="00DE0B86" w:rsidRPr="00464BF8" w:rsidRDefault="00DE0B86" w:rsidP="06874BBF">
            <w:pPr>
              <w:spacing w:before="40" w:after="40"/>
              <w:ind w:right="-18"/>
              <w:rPr>
                <w:rFonts w:cstheme="minorBidi"/>
                <w:i/>
                <w:iCs/>
                <w:color w:val="646464"/>
                <w:sz w:val="20"/>
              </w:rPr>
            </w:pPr>
          </w:p>
        </w:tc>
      </w:tr>
      <w:tr w:rsidR="00DE0B86" w:rsidRPr="00CA5CFA" w14:paraId="26B4D396" w14:textId="77777777" w:rsidTr="154ED9CD">
        <w:trPr>
          <w:cantSplit/>
          <w:trHeight w:val="233"/>
        </w:trPr>
        <w:tc>
          <w:tcPr>
            <w:tcW w:w="4945" w:type="dxa"/>
            <w:tcBorders>
              <w:top w:val="single" w:sz="4" w:space="0" w:color="DDE0E3" w:themeColor="accent3" w:themeTint="33"/>
              <w:bottom w:val="single" w:sz="4" w:space="0" w:color="DDE0E3" w:themeColor="accent3" w:themeTint="33"/>
            </w:tcBorders>
          </w:tcPr>
          <w:p w14:paraId="5C3F0ED6" w14:textId="77777777" w:rsidR="00DE0B86" w:rsidRPr="00464BF8" w:rsidRDefault="00DE0B86" w:rsidP="0047610C">
            <w:pPr>
              <w:pStyle w:val="ListParagraph"/>
              <w:numPr>
                <w:ilvl w:val="0"/>
                <w:numId w:val="40"/>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005F8A4B" w:rsidR="00DE0B86" w:rsidRPr="00464BF8" w:rsidRDefault="0047610C" w:rsidP="0047610C">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1710EA8C" w14:textId="5C139C3B" w:rsidR="00DE0B86" w:rsidRPr="00464BF8" w:rsidRDefault="0047610C" w:rsidP="0047610C">
            <w:pPr>
              <w:spacing w:before="40" w:after="40"/>
              <w:rPr>
                <w:rFonts w:cstheme="minorHAnsi"/>
                <w:i/>
                <w:color w:val="646464"/>
                <w:sz w:val="20"/>
              </w:rPr>
            </w:pPr>
            <w:r>
              <w:rPr>
                <w:rFonts w:cstheme="minorHAnsi"/>
                <w:i/>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7F02BA5F" w14:textId="1D40A5C6" w:rsidR="00DE0B86" w:rsidRPr="00464BF8" w:rsidRDefault="00DE0B86" w:rsidP="0047610C">
            <w:pPr>
              <w:spacing w:before="40" w:after="40"/>
              <w:ind w:right="-18"/>
              <w:rPr>
                <w:rFonts w:cstheme="minorHAnsi"/>
                <w:i/>
                <w:color w:val="646464"/>
                <w:sz w:val="20"/>
              </w:rPr>
            </w:pPr>
          </w:p>
        </w:tc>
      </w:tr>
      <w:tr w:rsidR="00DE0B86" w:rsidRPr="00CA5CFA" w14:paraId="05703D58" w14:textId="77777777" w:rsidTr="154ED9CD">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03D1D874" w14:textId="2A2EB5CF" w:rsidR="00DE0B86" w:rsidRPr="00464BF8" w:rsidRDefault="00DE0B86" w:rsidP="0047610C">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24699A5C" w14:textId="7266AB33" w:rsidR="00DE0B86" w:rsidRPr="00464BF8" w:rsidRDefault="0047610C" w:rsidP="000C3AED">
            <w:pPr>
              <w:tabs>
                <w:tab w:val="center" w:pos="621"/>
              </w:tabs>
              <w:spacing w:before="40" w:after="40"/>
              <w:ind w:right="-18"/>
              <w:rPr>
                <w:rFonts w:cstheme="minorHAnsi"/>
                <w:i/>
                <w:color w:val="646464"/>
                <w:sz w:val="20"/>
              </w:rPr>
            </w:pPr>
            <w:r>
              <w:rPr>
                <w:rFonts w:cstheme="minorHAnsi"/>
                <w:i/>
                <w:color w:val="646464"/>
                <w:sz w:val="20"/>
              </w:rPr>
              <w:t xml:space="preserve"> </w:t>
            </w:r>
            <w:r w:rsidR="000C3AED">
              <w:rPr>
                <w:rFonts w:cstheme="minorHAnsi"/>
                <w:i/>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2537915" w14:textId="588481E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5758D1AA" w14:textId="27CCD4F4" w:rsidR="00DE0B86" w:rsidRPr="00464BF8" w:rsidRDefault="00DE0B86" w:rsidP="00AD54EA">
            <w:pPr>
              <w:spacing w:before="40" w:after="40"/>
              <w:ind w:right="-18"/>
              <w:rPr>
                <w:rFonts w:cstheme="minorHAnsi"/>
                <w:i/>
                <w:color w:val="646464"/>
                <w:sz w:val="20"/>
              </w:rPr>
            </w:pPr>
          </w:p>
        </w:tc>
      </w:tr>
      <w:tr w:rsidR="00DE0B86" w:rsidRPr="00CA5CFA" w14:paraId="7049441E" w14:textId="77777777" w:rsidTr="154ED9CD">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hemeFill="background1" w:themeFillShade="D9"/>
          </w:tcPr>
          <w:p w14:paraId="3DEE0BD8" w14:textId="77777777" w:rsidR="00DE0B86" w:rsidRPr="00464BF8" w:rsidRDefault="00DE0B86" w:rsidP="00464BF8">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00DE0B86" w:rsidRPr="00CA5CFA" w14:paraId="05200849" w14:textId="77777777" w:rsidTr="154ED9CD">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45C72D42" w14:textId="77777777" w:rsidR="00DE0B86" w:rsidRPr="00464BF8" w:rsidRDefault="00DE0B86" w:rsidP="00CA5CFA">
            <w:pPr>
              <w:rPr>
                <w:rFonts w:cstheme="minorHAnsi"/>
                <w:b/>
                <w:sz w:val="20"/>
              </w:rPr>
            </w:pPr>
            <w:r w:rsidRPr="00464BF8">
              <w:rPr>
                <w:rFonts w:cstheme="minorHAnsi"/>
                <w:b/>
                <w:sz w:val="20"/>
              </w:rPr>
              <w:t>2.1 Metric trends</w:t>
            </w:r>
          </w:p>
        </w:tc>
      </w:tr>
      <w:tr w:rsidR="00DE0B86" w:rsidRPr="00CA5CFA" w14:paraId="2AA3965F" w14:textId="77777777" w:rsidTr="154ED9CD">
        <w:trPr>
          <w:cantSplit/>
          <w:trHeight w:val="220"/>
        </w:trPr>
        <w:tc>
          <w:tcPr>
            <w:tcW w:w="4945" w:type="dxa"/>
          </w:tcPr>
          <w:p w14:paraId="16718530" w14:textId="7820AA06" w:rsidR="00DE0B86" w:rsidRPr="00464BF8" w:rsidRDefault="00DE0B86" w:rsidP="0047610C">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14:paraId="1C0F2E59" w14:textId="0722530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1710" w:type="dxa"/>
          </w:tcPr>
          <w:p w14:paraId="5F5A74B1" w14:textId="468FADB9"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c>
          <w:tcPr>
            <w:tcW w:w="4860" w:type="dxa"/>
          </w:tcPr>
          <w:p w14:paraId="307F9C80" w14:textId="285E592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r>
      <w:tr w:rsidR="00DE0B86" w:rsidRPr="00CA5CFA" w14:paraId="21D76437" w14:textId="77777777" w:rsidTr="154ED9CD">
        <w:trPr>
          <w:cantSplit/>
          <w:trHeight w:val="220"/>
        </w:trPr>
        <w:tc>
          <w:tcPr>
            <w:tcW w:w="12955" w:type="dxa"/>
            <w:gridSpan w:val="4"/>
            <w:shd w:val="clear" w:color="auto" w:fill="F2F2F2" w:themeFill="background1" w:themeFillShade="F2"/>
          </w:tcPr>
          <w:p w14:paraId="60CC8A02" w14:textId="77777777" w:rsidR="00DE0B86" w:rsidRPr="00464BF8" w:rsidRDefault="00DE0B86" w:rsidP="00CA5CFA">
            <w:pPr>
              <w:ind w:right="-18"/>
              <w:rPr>
                <w:rFonts w:cstheme="minorHAnsi"/>
                <w:b/>
                <w:sz w:val="20"/>
              </w:rPr>
            </w:pPr>
            <w:r w:rsidRPr="00464BF8">
              <w:rPr>
                <w:rFonts w:cstheme="minorHAnsi"/>
                <w:b/>
                <w:sz w:val="20"/>
              </w:rPr>
              <w:t>2.2 Implementation update</w:t>
            </w:r>
          </w:p>
        </w:tc>
      </w:tr>
      <w:tr w:rsidR="00DE0B86" w:rsidRPr="00CA5CFA" w14:paraId="55ECFC93" w14:textId="77777777" w:rsidTr="154ED9CD">
        <w:trPr>
          <w:cantSplit/>
          <w:trHeight w:val="220"/>
        </w:trPr>
        <w:tc>
          <w:tcPr>
            <w:tcW w:w="4945" w:type="dxa"/>
          </w:tcPr>
          <w:p w14:paraId="5F2C64A0" w14:textId="77777777" w:rsidR="00DE0B86" w:rsidRPr="00464BF8" w:rsidRDefault="00DE0B86" w:rsidP="0047610C">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14:paraId="0C958942" w14:textId="4747DB70" w:rsidR="00DE0B86" w:rsidRPr="00E60D72" w:rsidRDefault="00DE0B86" w:rsidP="0047610C">
            <w:pPr>
              <w:pStyle w:val="ListParagraph"/>
              <w:numPr>
                <w:ilvl w:val="0"/>
                <w:numId w:val="41"/>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w:t>
            </w:r>
            <w:proofErr w:type="gramStart"/>
            <w:r w:rsidRPr="00464BF8">
              <w:rPr>
                <w:rFonts w:cstheme="minorHAnsi"/>
                <w:sz w:val="20"/>
              </w:rPr>
              <w:t>e.g.</w:t>
            </w:r>
            <w:proofErr w:type="gramEnd"/>
            <w:r w:rsidRPr="00464BF8">
              <w:rPr>
                <w:rFonts w:cstheme="minorHAnsi"/>
                <w:sz w:val="20"/>
              </w:rPr>
              <w:t xml:space="preserve">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14:paraId="49E90FB8" w14:textId="2CC1B1CB" w:rsidR="00DE0B86" w:rsidRPr="006743DF" w:rsidRDefault="00DE0B86" w:rsidP="0047610C">
            <w:pPr>
              <w:spacing w:before="40" w:after="40"/>
              <w:ind w:right="-18"/>
              <w:rPr>
                <w:rFonts w:cstheme="minorHAnsi"/>
                <w:i/>
                <w:iCs/>
                <w:color w:val="646464"/>
                <w:sz w:val="20"/>
              </w:rPr>
            </w:pPr>
            <w:r w:rsidRPr="006743DF">
              <w:rPr>
                <w:rFonts w:cstheme="minorHAnsi"/>
                <w:i/>
                <w:iCs/>
                <w:color w:val="646464"/>
                <w:sz w:val="20"/>
              </w:rPr>
              <w:t xml:space="preserve"> </w:t>
            </w:r>
          </w:p>
        </w:tc>
        <w:tc>
          <w:tcPr>
            <w:tcW w:w="1710" w:type="dxa"/>
            <w:shd w:val="clear" w:color="auto" w:fill="D9D9D9" w:themeFill="background1" w:themeFillShade="D9"/>
          </w:tcPr>
          <w:p w14:paraId="431620ED" w14:textId="63088C5B" w:rsidR="00DE0B86" w:rsidRPr="00464BF8" w:rsidRDefault="00DE0B86"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0B1F96E8" w14:textId="3E561E37" w:rsidR="00DE0B86" w:rsidRPr="0061689E" w:rsidRDefault="00EA0789" w:rsidP="0047610C">
            <w:pPr>
              <w:spacing w:before="40" w:after="40"/>
              <w:ind w:right="-18"/>
              <w:rPr>
                <w:rFonts w:cstheme="minorHAnsi"/>
                <w:i/>
                <w:color w:val="646464"/>
                <w:sz w:val="20"/>
              </w:rPr>
            </w:pPr>
            <w:r>
              <w:rPr>
                <w:rFonts w:cstheme="minorHAnsi"/>
                <w:i/>
                <w:color w:val="646464"/>
                <w:sz w:val="20"/>
              </w:rPr>
              <w:t>The State continues to provide technical assistance to OTPs and other MAT</w:t>
            </w:r>
            <w:r w:rsidR="0002215F">
              <w:rPr>
                <w:rFonts w:cstheme="minorHAnsi"/>
                <w:i/>
                <w:color w:val="646464"/>
                <w:sz w:val="20"/>
              </w:rPr>
              <w:t>/SUD</w:t>
            </w:r>
            <w:r>
              <w:rPr>
                <w:rFonts w:cstheme="minorHAnsi"/>
                <w:i/>
                <w:color w:val="646464"/>
                <w:sz w:val="20"/>
              </w:rPr>
              <w:t xml:space="preserve"> </w:t>
            </w:r>
            <w:r w:rsidR="0002215F">
              <w:rPr>
                <w:rFonts w:cstheme="minorHAnsi"/>
                <w:i/>
                <w:color w:val="646464"/>
                <w:sz w:val="20"/>
              </w:rPr>
              <w:t xml:space="preserve">providers regarding billing, enrollment, </w:t>
            </w:r>
            <w:r>
              <w:rPr>
                <w:rFonts w:cstheme="minorHAnsi"/>
                <w:i/>
                <w:color w:val="646464"/>
                <w:sz w:val="20"/>
              </w:rPr>
              <w:t>and service coordination.</w:t>
            </w:r>
          </w:p>
        </w:tc>
      </w:tr>
      <w:tr w:rsidR="00E60D72" w:rsidRPr="00CA5CFA" w14:paraId="1083B630" w14:textId="77777777" w:rsidTr="154ED9CD">
        <w:trPr>
          <w:cantSplit/>
          <w:trHeight w:val="220"/>
        </w:trPr>
        <w:tc>
          <w:tcPr>
            <w:tcW w:w="4945" w:type="dxa"/>
            <w:tcBorders>
              <w:bottom w:val="single" w:sz="4" w:space="0" w:color="DDE0E3" w:themeColor="accent3" w:themeTint="33"/>
            </w:tcBorders>
          </w:tcPr>
          <w:p w14:paraId="1717603F" w14:textId="45AF53D7" w:rsidR="00E60D72" w:rsidRPr="00E60D72" w:rsidRDefault="00E60D72" w:rsidP="0047610C">
            <w:pPr>
              <w:pStyle w:val="ListParagraph"/>
              <w:numPr>
                <w:ilvl w:val="0"/>
                <w:numId w:val="41"/>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sz="4" w:space="0" w:color="DDE0E3" w:themeColor="accent3" w:themeTint="33"/>
            </w:tcBorders>
            <w:shd w:val="clear" w:color="auto" w:fill="auto"/>
          </w:tcPr>
          <w:p w14:paraId="42168EA9" w14:textId="7C87FCEC" w:rsidR="00E60D72" w:rsidRPr="0061689E" w:rsidRDefault="00E60D72" w:rsidP="0047610C">
            <w:pPr>
              <w:spacing w:before="40" w:after="40"/>
              <w:ind w:right="-18"/>
              <w:rPr>
                <w:rFonts w:cstheme="minorHAnsi"/>
                <w:i/>
                <w:iCs/>
                <w:color w:val="646464"/>
                <w:sz w:val="20"/>
              </w:rPr>
            </w:pPr>
            <w:r w:rsidRPr="009423C9">
              <w:t xml:space="preserve"> </w:t>
            </w:r>
            <w:r w:rsidR="0061689E" w:rsidRPr="0061689E">
              <w:rPr>
                <w:i/>
                <w:color w:val="808080" w:themeColor="background1" w:themeShade="80"/>
              </w:rPr>
              <w:t>X</w:t>
            </w:r>
          </w:p>
        </w:tc>
        <w:tc>
          <w:tcPr>
            <w:tcW w:w="1710" w:type="dxa"/>
            <w:tcBorders>
              <w:bottom w:val="single" w:sz="4" w:space="0" w:color="DDE0E3" w:themeColor="accent3" w:themeTint="33"/>
            </w:tcBorders>
            <w:shd w:val="clear" w:color="auto" w:fill="D9D9D9" w:themeFill="background1" w:themeFillShade="D9"/>
          </w:tcPr>
          <w:p w14:paraId="1DD4B5FE" w14:textId="39D39B87" w:rsidR="00E60D72" w:rsidRPr="00464BF8" w:rsidRDefault="00E60D72" w:rsidP="0047610C">
            <w:pPr>
              <w:spacing w:before="40" w:after="40"/>
              <w:ind w:right="-18"/>
              <w:rPr>
                <w:rFonts w:cstheme="minorHAnsi"/>
                <w:i/>
                <w:color w:val="646464"/>
                <w:sz w:val="20"/>
              </w:rPr>
            </w:pPr>
            <w:r w:rsidRPr="009423C9">
              <w:t xml:space="preserve"> </w:t>
            </w:r>
          </w:p>
        </w:tc>
        <w:tc>
          <w:tcPr>
            <w:tcW w:w="4860" w:type="dxa"/>
            <w:tcBorders>
              <w:bottom w:val="single" w:sz="4" w:space="0" w:color="DDE0E3" w:themeColor="accent3" w:themeTint="33"/>
            </w:tcBorders>
          </w:tcPr>
          <w:p w14:paraId="0583132F" w14:textId="06026B27" w:rsidR="00E60D72" w:rsidRPr="00464BF8" w:rsidRDefault="00E60D72" w:rsidP="0047610C">
            <w:pPr>
              <w:spacing w:before="40" w:after="40"/>
              <w:ind w:right="-18"/>
              <w:rPr>
                <w:rFonts w:cstheme="minorHAnsi"/>
                <w:iCs/>
                <w:color w:val="646464"/>
                <w:sz w:val="20"/>
              </w:rPr>
            </w:pPr>
            <w:r w:rsidRPr="009423C9">
              <w:t xml:space="preserve"> </w:t>
            </w:r>
          </w:p>
        </w:tc>
      </w:tr>
      <w:tr w:rsidR="00E60D72" w:rsidRPr="00CA5CFA" w14:paraId="607471C2" w14:textId="77777777" w:rsidTr="154ED9CD">
        <w:trPr>
          <w:cantSplit/>
          <w:trHeight w:val="220"/>
        </w:trPr>
        <w:tc>
          <w:tcPr>
            <w:tcW w:w="4945" w:type="dxa"/>
            <w:tcBorders>
              <w:top w:val="single" w:sz="4" w:space="0" w:color="DDE0E3" w:themeColor="accent3" w:themeTint="33"/>
              <w:bottom w:val="single" w:sz="4" w:space="0" w:color="DDE0E3" w:themeColor="accent3" w:themeTint="33"/>
            </w:tcBorders>
          </w:tcPr>
          <w:p w14:paraId="64AD754E" w14:textId="1827A8E9" w:rsidR="00E60D72" w:rsidRPr="00464BF8" w:rsidRDefault="00E60D72" w:rsidP="0047610C">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48F69571" w:rsidR="00E60D72" w:rsidRPr="00AD54EA"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5973452D" w14:textId="527D384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2CDAC997" w14:textId="4E564465" w:rsidR="00E60D72" w:rsidRPr="00464BF8" w:rsidRDefault="00E60D72" w:rsidP="00AD54EA">
            <w:pPr>
              <w:spacing w:before="40" w:after="40"/>
              <w:ind w:right="-18"/>
              <w:rPr>
                <w:rFonts w:cstheme="minorHAnsi"/>
                <w:i/>
                <w:color w:val="646464"/>
                <w:sz w:val="20"/>
              </w:rPr>
            </w:pPr>
          </w:p>
        </w:tc>
      </w:tr>
      <w:tr w:rsidR="00DE0B86" w:rsidRPr="00CA5CFA" w14:paraId="343849F8" w14:textId="77777777" w:rsidTr="154ED9CD">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6E3CF963"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3. Use of Evidence-based, SUD-specific Patient Placement Criteria (Milestone 2)</w:t>
            </w:r>
          </w:p>
        </w:tc>
      </w:tr>
      <w:tr w:rsidR="00DE0B86" w:rsidRPr="00CA5CFA" w14:paraId="6D379241" w14:textId="77777777" w:rsidTr="154ED9CD">
        <w:trPr>
          <w:cantSplit/>
          <w:trHeight w:val="220"/>
        </w:trPr>
        <w:tc>
          <w:tcPr>
            <w:tcW w:w="12955" w:type="dxa"/>
            <w:gridSpan w:val="4"/>
            <w:shd w:val="clear" w:color="auto" w:fill="F2F2F2" w:themeFill="background1" w:themeFillShade="F2"/>
          </w:tcPr>
          <w:p w14:paraId="6E7A846F" w14:textId="77777777" w:rsidR="00DE0B86" w:rsidRPr="00464BF8" w:rsidRDefault="00DE0B86" w:rsidP="00CA5CFA">
            <w:pPr>
              <w:rPr>
                <w:rFonts w:cstheme="minorHAnsi"/>
                <w:b/>
                <w:sz w:val="20"/>
              </w:rPr>
            </w:pPr>
            <w:r w:rsidRPr="00464BF8">
              <w:rPr>
                <w:rFonts w:cstheme="minorHAnsi"/>
                <w:b/>
                <w:sz w:val="20"/>
              </w:rPr>
              <w:t>3.1 Metric trends</w:t>
            </w:r>
          </w:p>
        </w:tc>
      </w:tr>
      <w:tr w:rsidR="00E60D72" w:rsidRPr="00CA5CFA" w14:paraId="26735DB3" w14:textId="77777777" w:rsidTr="154ED9CD">
        <w:trPr>
          <w:cantSplit/>
          <w:trHeight w:val="233"/>
        </w:trPr>
        <w:tc>
          <w:tcPr>
            <w:tcW w:w="4945" w:type="dxa"/>
          </w:tcPr>
          <w:p w14:paraId="5FB59A2D" w14:textId="4487A885" w:rsidR="00E60D72" w:rsidRPr="00464BF8" w:rsidRDefault="00E60D72" w:rsidP="0047610C">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14:paraId="7882DFAD" w14:textId="5D270754" w:rsidR="00E60D72" w:rsidRPr="00AD54EA" w:rsidRDefault="00E60D72" w:rsidP="0047610C">
            <w:pPr>
              <w:spacing w:before="40" w:after="40"/>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1710" w:type="dxa"/>
          </w:tcPr>
          <w:p w14:paraId="5AC29721" w14:textId="2485AB5B"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29CC8768" w14:textId="370B7576"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197C8CEC" w14:textId="77777777" w:rsidTr="154ED9CD">
        <w:trPr>
          <w:cantSplit/>
          <w:trHeight w:val="220"/>
        </w:trPr>
        <w:tc>
          <w:tcPr>
            <w:tcW w:w="12955" w:type="dxa"/>
            <w:gridSpan w:val="4"/>
            <w:shd w:val="clear" w:color="auto" w:fill="F2F2F2" w:themeFill="background1" w:themeFillShade="F2"/>
          </w:tcPr>
          <w:p w14:paraId="32DE695B" w14:textId="77777777" w:rsidR="00DE0B86" w:rsidRPr="00464BF8" w:rsidRDefault="00DE0B86" w:rsidP="00CA5CFA">
            <w:pPr>
              <w:rPr>
                <w:rFonts w:cstheme="minorHAnsi"/>
                <w:b/>
                <w:sz w:val="20"/>
              </w:rPr>
            </w:pPr>
            <w:r w:rsidRPr="00464BF8">
              <w:rPr>
                <w:rFonts w:cstheme="minorHAnsi"/>
                <w:b/>
                <w:sz w:val="20"/>
              </w:rPr>
              <w:t>3.2. Implementation update</w:t>
            </w:r>
          </w:p>
        </w:tc>
      </w:tr>
      <w:tr w:rsidR="00E60D72" w:rsidRPr="00CA5CFA" w14:paraId="48D5AA74" w14:textId="77777777" w:rsidTr="154ED9CD">
        <w:trPr>
          <w:cantSplit/>
          <w:trHeight w:val="233"/>
        </w:trPr>
        <w:tc>
          <w:tcPr>
            <w:tcW w:w="4945" w:type="dxa"/>
          </w:tcPr>
          <w:p w14:paraId="5A36EA70" w14:textId="77777777" w:rsidR="00E60D72" w:rsidRPr="00464BF8" w:rsidRDefault="00E60D72" w:rsidP="0047610C">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14:paraId="51325C51" w14:textId="242564CC"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14:paraId="3D1D9122" w14:textId="2FA3FE49"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1710" w:type="dxa"/>
            <w:shd w:val="clear" w:color="auto" w:fill="D9D9D9" w:themeFill="background1" w:themeFillShade="D9"/>
          </w:tcPr>
          <w:p w14:paraId="16FA4CCF" w14:textId="0ACF7C8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7F144CDD" w14:textId="2BA5E909" w:rsidR="00E60D72" w:rsidRPr="0024037A" w:rsidRDefault="13F24855" w:rsidP="06874BBF">
            <w:pPr>
              <w:spacing w:before="40" w:after="40"/>
              <w:rPr>
                <w:rFonts w:cstheme="minorBidi"/>
                <w:i/>
                <w:iCs/>
                <w:color w:val="646464"/>
                <w:sz w:val="20"/>
              </w:rPr>
            </w:pPr>
            <w:r w:rsidRPr="06874BBF">
              <w:rPr>
                <w:rFonts w:cstheme="minorBidi"/>
                <w:i/>
                <w:iCs/>
                <w:color w:val="646464"/>
                <w:sz w:val="20"/>
              </w:rPr>
              <w:t xml:space="preserve">ODMHSAS </w:t>
            </w:r>
            <w:r w:rsidR="0447BAB3" w:rsidRPr="06874BBF">
              <w:rPr>
                <w:rFonts w:cstheme="minorBidi"/>
                <w:i/>
                <w:iCs/>
                <w:color w:val="646464"/>
                <w:sz w:val="20"/>
              </w:rPr>
              <w:t>launched its new ASAM level of care placement tool in January 2021 and continues to make refinements</w:t>
            </w:r>
            <w:r w:rsidR="00EA0789">
              <w:rPr>
                <w:rFonts w:cstheme="minorBidi"/>
                <w:i/>
                <w:iCs/>
                <w:color w:val="646464"/>
                <w:sz w:val="20"/>
              </w:rPr>
              <w:t xml:space="preserve"> and provide technical assistance</w:t>
            </w:r>
            <w:r w:rsidR="0447BAB3" w:rsidRPr="06874BBF">
              <w:rPr>
                <w:rFonts w:cstheme="minorBidi"/>
                <w:i/>
                <w:iCs/>
                <w:color w:val="646464"/>
                <w:sz w:val="20"/>
              </w:rPr>
              <w:t xml:space="preserve"> to ensure usability of the tool for a wide array of providers.</w:t>
            </w:r>
            <w:r w:rsidR="5F7B398C" w:rsidRPr="06874BBF">
              <w:rPr>
                <w:rFonts w:cstheme="minorBidi"/>
                <w:i/>
                <w:iCs/>
                <w:color w:val="646464"/>
                <w:sz w:val="20"/>
              </w:rPr>
              <w:t xml:space="preserve"> </w:t>
            </w:r>
          </w:p>
        </w:tc>
      </w:tr>
      <w:tr w:rsidR="00E60D72" w:rsidRPr="00CA5CFA" w14:paraId="07354283" w14:textId="77777777" w:rsidTr="154ED9CD">
        <w:trPr>
          <w:cantSplit/>
          <w:trHeight w:val="233"/>
        </w:trPr>
        <w:tc>
          <w:tcPr>
            <w:tcW w:w="4945" w:type="dxa"/>
            <w:tcBorders>
              <w:bottom w:val="single" w:sz="4" w:space="0" w:color="DDE0E3" w:themeColor="accent3" w:themeTint="33"/>
            </w:tcBorders>
          </w:tcPr>
          <w:p w14:paraId="35BB9D4A" w14:textId="5E74065F"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0A28C2DE" w:rsidR="00E60D72" w:rsidRPr="001C4C32" w:rsidRDefault="00E60D72" w:rsidP="0047610C">
            <w:pPr>
              <w:spacing w:before="40" w:after="40"/>
              <w:rPr>
                <w:rFonts w:cstheme="minorHAnsi"/>
                <w:i/>
                <w:color w:val="646464"/>
                <w:sz w:val="20"/>
              </w:rPr>
            </w:pPr>
            <w:r w:rsidRPr="001C4C32">
              <w:rPr>
                <w:rFonts w:cstheme="minorHAnsi"/>
                <w:i/>
                <w:iCs/>
                <w:color w:val="646464"/>
                <w:sz w:val="20"/>
              </w:rPr>
              <w:t xml:space="preserve"> </w:t>
            </w:r>
            <w:r w:rsidR="001C4C32" w:rsidRPr="001C4C32">
              <w:rPr>
                <w:rFonts w:cstheme="minorHAnsi"/>
                <w:i/>
                <w:iCs/>
                <w:color w:val="646464"/>
                <w:sz w:val="20"/>
              </w:rPr>
              <w:t>X</w:t>
            </w:r>
          </w:p>
        </w:tc>
        <w:tc>
          <w:tcPr>
            <w:tcW w:w="1710" w:type="dxa"/>
            <w:tcBorders>
              <w:bottom w:val="single" w:sz="4" w:space="0" w:color="DDE0E3" w:themeColor="accent3" w:themeTint="33"/>
            </w:tcBorders>
            <w:shd w:val="clear" w:color="auto" w:fill="D9D9D9" w:themeFill="background1" w:themeFillShade="D9"/>
          </w:tcPr>
          <w:p w14:paraId="543C300C" w14:textId="3C462768"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Borders>
              <w:bottom w:val="single" w:sz="4" w:space="0" w:color="DDE0E3" w:themeColor="accent3" w:themeTint="33"/>
            </w:tcBorders>
          </w:tcPr>
          <w:p w14:paraId="7E43B9A1" w14:textId="17C4DC11" w:rsidR="00E60D72" w:rsidRPr="00464BF8" w:rsidRDefault="00E60D72" w:rsidP="001C4C32">
            <w:pPr>
              <w:spacing w:before="40" w:after="40"/>
              <w:rPr>
                <w:rFonts w:cstheme="minorHAnsi"/>
                <w:i/>
                <w:color w:val="646464"/>
                <w:sz w:val="20"/>
              </w:rPr>
            </w:pPr>
            <w:r w:rsidRPr="00464BF8">
              <w:rPr>
                <w:rFonts w:cstheme="minorHAnsi"/>
                <w:iCs/>
                <w:color w:val="646464"/>
                <w:sz w:val="20"/>
              </w:rPr>
              <w:t xml:space="preserve"> </w:t>
            </w:r>
          </w:p>
        </w:tc>
      </w:tr>
      <w:tr w:rsidR="00E60D72" w:rsidRPr="00CA5CFA" w14:paraId="57B0F0A8" w14:textId="77777777" w:rsidTr="154ED9CD">
        <w:trPr>
          <w:cantSplit/>
          <w:trHeight w:val="233"/>
        </w:trPr>
        <w:tc>
          <w:tcPr>
            <w:tcW w:w="4945" w:type="dxa"/>
            <w:tcBorders>
              <w:top w:val="single" w:sz="4" w:space="0" w:color="DDE0E3" w:themeColor="accent3" w:themeTint="33"/>
              <w:bottom w:val="single" w:sz="4" w:space="0" w:color="DDE0E3" w:themeColor="accent3" w:themeTint="33"/>
            </w:tcBorders>
          </w:tcPr>
          <w:p w14:paraId="7CA07DB4" w14:textId="2358C0CC" w:rsidR="00E60D72" w:rsidRPr="00464BF8" w:rsidRDefault="00E60D72" w:rsidP="0047610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43F697BE" w:rsidR="00E60D72" w:rsidRPr="00EA0789" w:rsidRDefault="00E60D72" w:rsidP="0047610C">
            <w:pPr>
              <w:spacing w:before="40" w:after="40"/>
              <w:rPr>
                <w:rFonts w:cstheme="minorHAnsi"/>
                <w:i/>
                <w:color w:val="646464"/>
                <w:sz w:val="20"/>
              </w:rPr>
            </w:pPr>
            <w:r w:rsidRPr="00464BF8">
              <w:rPr>
                <w:rFonts w:cstheme="minorHAnsi"/>
                <w:iCs/>
                <w:color w:val="646464"/>
                <w:sz w:val="20"/>
              </w:rPr>
              <w:t xml:space="preserve"> </w:t>
            </w:r>
            <w:r w:rsidR="00EA0789" w:rsidRPr="00EA0789">
              <w:rPr>
                <w:rFonts w:cstheme="minorHAnsi"/>
                <w:i/>
                <w:iCs/>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889BBC9" w14:textId="18823E9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26EFC6F8" w14:textId="47CD6C9D" w:rsidR="00E60D72" w:rsidRPr="00464BF8" w:rsidRDefault="00E60D72" w:rsidP="00EA0789">
            <w:pPr>
              <w:spacing w:before="40" w:after="40"/>
              <w:rPr>
                <w:rFonts w:cstheme="minorHAnsi"/>
                <w:i/>
                <w:color w:val="646464"/>
                <w:sz w:val="20"/>
              </w:rPr>
            </w:pPr>
          </w:p>
        </w:tc>
      </w:tr>
      <w:tr w:rsidR="00DE0B86" w:rsidRPr="00CA5CFA" w14:paraId="2C03EC63" w14:textId="77777777" w:rsidTr="154ED9CD">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3A0D51B2"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4. Use of Nationally Recognized SUD-specific Program Standards to Set Provider Qualifications for Residential Treatment Facilities (Milestone 3)</w:t>
            </w:r>
          </w:p>
        </w:tc>
      </w:tr>
      <w:tr w:rsidR="00DE0B86" w:rsidRPr="00CA5CFA" w14:paraId="15D2AE8D" w14:textId="77777777" w:rsidTr="154ED9CD">
        <w:trPr>
          <w:cantSplit/>
          <w:trHeight w:val="220"/>
        </w:trPr>
        <w:tc>
          <w:tcPr>
            <w:tcW w:w="12955" w:type="dxa"/>
            <w:gridSpan w:val="4"/>
            <w:shd w:val="clear" w:color="auto" w:fill="F2F2F2" w:themeFill="background1" w:themeFillShade="F2"/>
          </w:tcPr>
          <w:p w14:paraId="2D9059D3" w14:textId="77777777" w:rsidR="00DE0B86" w:rsidRPr="00464BF8" w:rsidRDefault="00DE0B86" w:rsidP="00CA5CFA">
            <w:pPr>
              <w:rPr>
                <w:rFonts w:cstheme="minorHAnsi"/>
                <w:b/>
                <w:sz w:val="20"/>
              </w:rPr>
            </w:pPr>
            <w:r w:rsidRPr="00464BF8">
              <w:rPr>
                <w:rFonts w:cstheme="minorHAnsi"/>
                <w:b/>
                <w:sz w:val="20"/>
              </w:rPr>
              <w:t>4.1 Metric trends</w:t>
            </w:r>
          </w:p>
        </w:tc>
      </w:tr>
      <w:tr w:rsidR="00E60D72" w:rsidRPr="00CA5CFA" w14:paraId="2E98FD45" w14:textId="77777777" w:rsidTr="154ED9CD">
        <w:trPr>
          <w:cantSplit/>
          <w:trHeight w:val="233"/>
        </w:trPr>
        <w:tc>
          <w:tcPr>
            <w:tcW w:w="4945" w:type="dxa"/>
          </w:tcPr>
          <w:p w14:paraId="4E7F01DB" w14:textId="64E98910" w:rsidR="00E60D72" w:rsidRPr="00464BF8" w:rsidRDefault="00E60D72" w:rsidP="0047610C">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14:paraId="4F60513E" w14:textId="6E3C1F66" w:rsidR="00E60D72" w:rsidRPr="00464BF8" w:rsidRDefault="433DEB8E" w:rsidP="06874BBF">
            <w:pPr>
              <w:spacing w:before="40" w:after="40"/>
              <w:rPr>
                <w:rFonts w:cstheme="minorBidi"/>
                <w:i/>
                <w:iCs/>
                <w:sz w:val="20"/>
              </w:rPr>
            </w:pPr>
            <w:r w:rsidRPr="06874BBF">
              <w:rPr>
                <w:rFonts w:cstheme="minorBidi"/>
                <w:i/>
                <w:iCs/>
                <w:sz w:val="20"/>
              </w:rPr>
              <w:t xml:space="preserve">Note: There are no CMS-provided metrics related to </w:t>
            </w:r>
            <w:r w:rsidR="72C8A0F4" w:rsidRPr="06874BBF">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14:paraId="1CA1E3A7" w14:textId="7E863B71"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r w:rsidR="001C4C32" w:rsidRPr="001C4C32">
              <w:rPr>
                <w:rFonts w:cstheme="minorHAnsi"/>
                <w:i/>
                <w:iCs/>
                <w:color w:val="646464"/>
                <w:sz w:val="20"/>
              </w:rPr>
              <w:t>X</w:t>
            </w:r>
          </w:p>
        </w:tc>
        <w:tc>
          <w:tcPr>
            <w:tcW w:w="1710" w:type="dxa"/>
          </w:tcPr>
          <w:p w14:paraId="70906D88" w14:textId="1335F34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3B365649" w14:textId="17C2566A"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2F16D14B" w14:textId="77777777" w:rsidTr="154ED9CD">
        <w:trPr>
          <w:cantSplit/>
          <w:trHeight w:val="220"/>
        </w:trPr>
        <w:tc>
          <w:tcPr>
            <w:tcW w:w="12955" w:type="dxa"/>
            <w:gridSpan w:val="4"/>
            <w:shd w:val="clear" w:color="auto" w:fill="F2F2F2" w:themeFill="background1" w:themeFillShade="F2"/>
          </w:tcPr>
          <w:p w14:paraId="3E39163C" w14:textId="77777777" w:rsidR="00DE0B86" w:rsidRPr="00464BF8" w:rsidRDefault="00DE0B86" w:rsidP="00CA5CFA">
            <w:pPr>
              <w:rPr>
                <w:rFonts w:cstheme="minorHAnsi"/>
                <w:bCs/>
                <w:sz w:val="20"/>
              </w:rPr>
            </w:pPr>
            <w:r w:rsidRPr="00464BF8">
              <w:rPr>
                <w:rFonts w:cstheme="minorHAnsi"/>
                <w:b/>
                <w:sz w:val="20"/>
              </w:rPr>
              <w:t>4.2 Implementation update</w:t>
            </w:r>
          </w:p>
        </w:tc>
      </w:tr>
      <w:tr w:rsidR="00E60D72" w:rsidRPr="00CA5CFA" w14:paraId="593CC98A" w14:textId="77777777" w:rsidTr="154ED9CD">
        <w:trPr>
          <w:cantSplit/>
        </w:trPr>
        <w:tc>
          <w:tcPr>
            <w:tcW w:w="4945" w:type="dxa"/>
          </w:tcPr>
          <w:p w14:paraId="1967E764" w14:textId="77777777" w:rsidR="00E60D72" w:rsidRPr="00464BF8" w:rsidRDefault="00E60D72" w:rsidP="0047610C">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14:paraId="12959407" w14:textId="2E6C94EC"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14:paraId="6B024855" w14:textId="23A96678" w:rsidR="00E60D72" w:rsidRPr="009F3600" w:rsidRDefault="433DEB8E" w:rsidP="06874BBF">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1710" w:type="dxa"/>
            <w:shd w:val="clear" w:color="auto" w:fill="D9D9D9" w:themeFill="background1" w:themeFillShade="D9"/>
          </w:tcPr>
          <w:p w14:paraId="2DAFD350" w14:textId="4342F50C"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3CD88395" w14:textId="2090C8B8" w:rsidR="00E60D72" w:rsidRPr="00464BF8" w:rsidRDefault="00E60D72" w:rsidP="06874BBF">
            <w:pPr>
              <w:spacing w:before="40" w:after="40"/>
              <w:rPr>
                <w:rFonts w:cstheme="minorBidi"/>
                <w:color w:val="646464"/>
                <w:sz w:val="20"/>
              </w:rPr>
            </w:pPr>
          </w:p>
        </w:tc>
      </w:tr>
      <w:tr w:rsidR="00E60D72" w:rsidRPr="00CA5CFA" w14:paraId="49C57AC5" w14:textId="77777777" w:rsidTr="154ED9CD">
        <w:trPr>
          <w:cantSplit/>
          <w:trHeight w:val="233"/>
        </w:trPr>
        <w:tc>
          <w:tcPr>
            <w:tcW w:w="4945" w:type="dxa"/>
          </w:tcPr>
          <w:p w14:paraId="57C586EC" w14:textId="0FCF3591" w:rsidR="00E60D72" w:rsidRPr="00E60D72" w:rsidRDefault="00E60D72" w:rsidP="0047610C">
            <w:pPr>
              <w:pStyle w:val="ListParagraph"/>
              <w:numPr>
                <w:ilvl w:val="0"/>
                <w:numId w:val="43"/>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14:paraId="5D8436AC" w14:textId="6506380C" w:rsidR="00E60D72" w:rsidRPr="009F3600" w:rsidRDefault="00E60D72" w:rsidP="0047610C">
            <w:pPr>
              <w:spacing w:before="40" w:after="40"/>
              <w:rPr>
                <w:rFonts w:cstheme="minorHAnsi"/>
                <w:i/>
                <w:color w:val="646464"/>
                <w:sz w:val="20"/>
              </w:rPr>
            </w:pPr>
            <w:r w:rsidRPr="009F3600">
              <w:rPr>
                <w:rFonts w:cstheme="minorHAnsi"/>
                <w:i/>
                <w:iCs/>
                <w:color w:val="646464"/>
                <w:sz w:val="20"/>
              </w:rPr>
              <w:t xml:space="preserve"> </w:t>
            </w:r>
            <w:r w:rsidR="009F3600" w:rsidRPr="009F3600">
              <w:rPr>
                <w:rFonts w:cstheme="minorHAnsi"/>
                <w:i/>
                <w:iCs/>
                <w:color w:val="646464"/>
                <w:sz w:val="20"/>
              </w:rPr>
              <w:t>X</w:t>
            </w:r>
          </w:p>
        </w:tc>
        <w:tc>
          <w:tcPr>
            <w:tcW w:w="1710" w:type="dxa"/>
            <w:shd w:val="clear" w:color="auto" w:fill="D9D9D9" w:themeFill="background1" w:themeFillShade="D9"/>
          </w:tcPr>
          <w:p w14:paraId="0B958DE4" w14:textId="087C2EE2"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23CEA610" w14:textId="508FBB8C" w:rsidR="00E60D72" w:rsidRPr="00B63A07" w:rsidRDefault="00E60D72" w:rsidP="06874BBF">
            <w:pPr>
              <w:spacing w:before="40" w:after="40"/>
              <w:rPr>
                <w:rFonts w:cstheme="minorBidi"/>
                <w:color w:val="646464"/>
                <w:sz w:val="20"/>
                <w:highlight w:val="yellow"/>
              </w:rPr>
            </w:pPr>
          </w:p>
        </w:tc>
      </w:tr>
      <w:tr w:rsidR="00E60D72" w:rsidRPr="00CA5CFA" w14:paraId="585BB3C3" w14:textId="77777777" w:rsidTr="154ED9CD">
        <w:trPr>
          <w:cantSplit/>
          <w:trHeight w:val="233"/>
        </w:trPr>
        <w:tc>
          <w:tcPr>
            <w:tcW w:w="4945" w:type="dxa"/>
            <w:tcBorders>
              <w:bottom w:val="single" w:sz="4" w:space="0" w:color="DDE0E3" w:themeColor="accent3" w:themeTint="33"/>
            </w:tcBorders>
          </w:tcPr>
          <w:p w14:paraId="00CDD38D" w14:textId="510D4F25"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01CFE484" w:rsidR="00E60D72" w:rsidRPr="009F3600" w:rsidRDefault="00E60D72" w:rsidP="154ED9CD">
            <w:pPr>
              <w:spacing w:before="40" w:after="40"/>
              <w:rPr>
                <w:rFonts w:cstheme="minorBidi"/>
                <w:i/>
                <w:iCs/>
                <w:color w:val="646464"/>
                <w:sz w:val="20"/>
              </w:rPr>
            </w:pPr>
            <w:r w:rsidRPr="154ED9CD">
              <w:rPr>
                <w:rFonts w:cstheme="minorBidi"/>
                <w:i/>
                <w:iCs/>
                <w:color w:val="646464"/>
                <w:sz w:val="20"/>
              </w:rPr>
              <w:t xml:space="preserve"> </w:t>
            </w:r>
          </w:p>
        </w:tc>
        <w:tc>
          <w:tcPr>
            <w:tcW w:w="1710" w:type="dxa"/>
            <w:tcBorders>
              <w:bottom w:val="single" w:sz="4" w:space="0" w:color="DDE0E3" w:themeColor="accent3" w:themeTint="33"/>
            </w:tcBorders>
            <w:shd w:val="clear" w:color="auto" w:fill="D9D9D9" w:themeFill="background1" w:themeFillShade="D9"/>
          </w:tcPr>
          <w:p w14:paraId="6848F296" w14:textId="3C487E40"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Borders>
              <w:bottom w:val="single" w:sz="4" w:space="0" w:color="DDE0E3" w:themeColor="accent3" w:themeTint="33"/>
            </w:tcBorders>
          </w:tcPr>
          <w:p w14:paraId="00585905" w14:textId="4D3CB83F" w:rsidR="00E60D72" w:rsidRPr="00464BF8" w:rsidRDefault="0002215F" w:rsidP="06874BBF">
            <w:pPr>
              <w:spacing w:before="40" w:after="40"/>
              <w:rPr>
                <w:rFonts w:cstheme="minorBidi"/>
                <w:color w:val="646464"/>
                <w:sz w:val="20"/>
              </w:rPr>
            </w:pPr>
            <w:r>
              <w:rPr>
                <w:rFonts w:cstheme="minorHAnsi"/>
                <w:i/>
                <w:color w:val="646464"/>
                <w:sz w:val="20"/>
              </w:rPr>
              <w:t>The State continues to provide technical assistance to OTPs and other MAT/SUD providers regarding billing, enrollment, and service coordination.</w:t>
            </w:r>
          </w:p>
        </w:tc>
      </w:tr>
      <w:tr w:rsidR="00E60D72" w:rsidRPr="00CA5CFA" w14:paraId="6EE96418" w14:textId="77777777" w:rsidTr="154ED9CD">
        <w:trPr>
          <w:cantSplit/>
          <w:trHeight w:val="233"/>
        </w:trPr>
        <w:tc>
          <w:tcPr>
            <w:tcW w:w="4945" w:type="dxa"/>
            <w:tcBorders>
              <w:top w:val="single" w:sz="4" w:space="0" w:color="DDE0E3" w:themeColor="accent3" w:themeTint="33"/>
              <w:bottom w:val="single" w:sz="4" w:space="0" w:color="DDE0E3" w:themeColor="accent3" w:themeTint="33"/>
            </w:tcBorders>
          </w:tcPr>
          <w:p w14:paraId="585BE71B" w14:textId="1EE91AB8" w:rsidR="00E60D72" w:rsidRPr="00E60D72" w:rsidRDefault="00E60D72" w:rsidP="0047610C">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67E02CB8" w:rsidR="00E60D72" w:rsidRPr="001C4C32" w:rsidRDefault="433DEB8E" w:rsidP="00C67580">
            <w:pPr>
              <w:spacing w:before="40" w:after="40"/>
              <w:ind w:right="-18"/>
              <w:rPr>
                <w:rFonts w:cstheme="minorBidi"/>
                <w:i/>
                <w:iCs/>
                <w:color w:val="646464"/>
                <w:sz w:val="20"/>
              </w:rPr>
            </w:pPr>
            <w:r w:rsidRPr="06874BBF">
              <w:rPr>
                <w:rFonts w:cstheme="minorBidi"/>
                <w:color w:val="646464"/>
                <w:sz w:val="20"/>
              </w:rPr>
              <w:t xml:space="preserve"> </w:t>
            </w:r>
            <w:r w:rsidR="01C541B3" w:rsidRPr="06874BBF">
              <w:rPr>
                <w:rFonts w:cstheme="minorBidi"/>
                <w:i/>
                <w:iCs/>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461E8D6" w14:textId="46750EBF"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3B2E0101" w14:textId="13C38B1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3F82CCA" w14:textId="77777777" w:rsidTr="154ED9CD">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0AB1D9AB" w14:textId="4CA40998"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00DE0B86" w:rsidRPr="00CA5CFA" w14:paraId="70338BE1" w14:textId="77777777" w:rsidTr="154ED9CD">
        <w:trPr>
          <w:cantSplit/>
          <w:trHeight w:val="220"/>
        </w:trPr>
        <w:tc>
          <w:tcPr>
            <w:tcW w:w="12955" w:type="dxa"/>
            <w:gridSpan w:val="4"/>
            <w:shd w:val="clear" w:color="auto" w:fill="F2F2F2" w:themeFill="background1" w:themeFillShade="F2"/>
          </w:tcPr>
          <w:p w14:paraId="42DB4003" w14:textId="77777777" w:rsidR="00DE0B86" w:rsidRPr="00464BF8" w:rsidRDefault="00DE0B86" w:rsidP="00CA5CFA">
            <w:pPr>
              <w:rPr>
                <w:rFonts w:cstheme="minorHAnsi"/>
                <w:b/>
                <w:sz w:val="20"/>
              </w:rPr>
            </w:pPr>
            <w:r w:rsidRPr="00464BF8">
              <w:rPr>
                <w:rFonts w:cstheme="minorHAnsi"/>
                <w:b/>
                <w:sz w:val="20"/>
              </w:rPr>
              <w:t>5.1 Metric trends</w:t>
            </w:r>
          </w:p>
        </w:tc>
      </w:tr>
      <w:tr w:rsidR="00E60D72" w:rsidRPr="00CA5CFA" w14:paraId="485C65B3" w14:textId="77777777" w:rsidTr="154ED9CD">
        <w:trPr>
          <w:cantSplit/>
          <w:trHeight w:val="233"/>
        </w:trPr>
        <w:tc>
          <w:tcPr>
            <w:tcW w:w="4945" w:type="dxa"/>
          </w:tcPr>
          <w:p w14:paraId="41121F46" w14:textId="6FB2B8B1" w:rsidR="00E60D72" w:rsidRPr="00E60D72" w:rsidRDefault="00E60D72" w:rsidP="0047610C">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14:paraId="001257D7" w14:textId="73A90341"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1710" w:type="dxa"/>
          </w:tcPr>
          <w:p w14:paraId="27E38933" w14:textId="2DF7DC7E"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7E601D99" w14:textId="18D28C4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4063C67D" w14:textId="77777777" w:rsidTr="154ED9CD">
        <w:trPr>
          <w:cantSplit/>
          <w:trHeight w:val="220"/>
        </w:trPr>
        <w:tc>
          <w:tcPr>
            <w:tcW w:w="12955" w:type="dxa"/>
            <w:gridSpan w:val="4"/>
            <w:shd w:val="clear" w:color="auto" w:fill="F2F2F2" w:themeFill="background1" w:themeFillShade="F2"/>
          </w:tcPr>
          <w:p w14:paraId="1BB66C41" w14:textId="77777777" w:rsidR="00DE0B86" w:rsidRPr="00464BF8" w:rsidRDefault="00DE0B86" w:rsidP="00CA5CFA">
            <w:pPr>
              <w:rPr>
                <w:rFonts w:cstheme="minorHAnsi"/>
                <w:b/>
                <w:sz w:val="20"/>
              </w:rPr>
            </w:pPr>
            <w:r w:rsidRPr="00464BF8">
              <w:rPr>
                <w:rFonts w:cstheme="minorHAnsi"/>
                <w:b/>
                <w:sz w:val="20"/>
              </w:rPr>
              <w:t>5.2 Implementation update</w:t>
            </w:r>
          </w:p>
        </w:tc>
      </w:tr>
      <w:tr w:rsidR="00E60D72" w:rsidRPr="00CA5CFA" w14:paraId="0278FB5B" w14:textId="77777777" w:rsidTr="154ED9CD">
        <w:trPr>
          <w:cantSplit/>
          <w:trHeight w:val="233"/>
        </w:trPr>
        <w:tc>
          <w:tcPr>
            <w:tcW w:w="4945" w:type="dxa"/>
          </w:tcPr>
          <w:p w14:paraId="4EC2912F" w14:textId="0A7ED424" w:rsidR="00E60D72" w:rsidRPr="00464BF8" w:rsidRDefault="00E60D72" w:rsidP="0047610C">
            <w:pPr>
              <w:spacing w:before="40" w:after="40"/>
              <w:rPr>
                <w:rFonts w:cstheme="minorHAnsi"/>
                <w:sz w:val="20"/>
              </w:rPr>
            </w:pPr>
            <w:bookmarkStart w:id="21" w:name="_Hlk38039792"/>
            <w:r w:rsidRPr="00464BF8">
              <w:rPr>
                <w:rFonts w:cstheme="minorHAnsi"/>
                <w:sz w:val="20"/>
              </w:rPr>
              <w:t>5.2.1 Compared to the demonstration design and operational details, the state expects to make the following changes to:</w:t>
            </w:r>
          </w:p>
          <w:p w14:paraId="135CC9CA" w14:textId="2A22D32C" w:rsidR="00E60D72" w:rsidRPr="00464BF8" w:rsidRDefault="00E60D72" w:rsidP="0047610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14:paraId="08CCB096" w14:textId="20CBD55F" w:rsidR="00E60D72" w:rsidRPr="00B4027B" w:rsidRDefault="00E60D72" w:rsidP="0047610C">
            <w:pPr>
              <w:spacing w:before="40" w:after="40"/>
              <w:rPr>
                <w:rFonts w:cstheme="minorHAnsi"/>
                <w:i/>
                <w:color w:val="646464"/>
                <w:sz w:val="20"/>
              </w:rPr>
            </w:pPr>
            <w:r w:rsidRPr="00B4027B">
              <w:rPr>
                <w:rFonts w:cstheme="minorHAnsi"/>
                <w:i/>
                <w:iCs/>
                <w:color w:val="646464"/>
                <w:sz w:val="20"/>
              </w:rPr>
              <w:t xml:space="preserve"> </w:t>
            </w:r>
          </w:p>
        </w:tc>
        <w:tc>
          <w:tcPr>
            <w:tcW w:w="1710" w:type="dxa"/>
            <w:shd w:val="clear" w:color="auto" w:fill="D9D9D9" w:themeFill="background1" w:themeFillShade="D9"/>
          </w:tcPr>
          <w:p w14:paraId="04C9763B" w14:textId="748FFE33"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29DC4612" w14:textId="18438889" w:rsidR="00E60D72" w:rsidRPr="004E41D0" w:rsidRDefault="004E41D0" w:rsidP="0047610C">
            <w:pPr>
              <w:spacing w:before="40" w:after="40"/>
              <w:rPr>
                <w:rFonts w:cstheme="minorHAnsi"/>
                <w:i/>
                <w:color w:val="646464"/>
                <w:sz w:val="20"/>
              </w:rPr>
            </w:pPr>
            <w:r w:rsidRPr="004E41D0">
              <w:rPr>
                <w:rFonts w:cstheme="minorHAnsi"/>
                <w:i/>
                <w:iCs/>
                <w:color w:val="646464"/>
                <w:sz w:val="20"/>
              </w:rPr>
              <w:t>The State provided, and continues to provide, technical assistance and training regarding Medicaid expansion for behavioral health providers.</w:t>
            </w:r>
          </w:p>
        </w:tc>
      </w:tr>
      <w:bookmarkEnd w:id="21"/>
      <w:tr w:rsidR="00E60D72" w:rsidRPr="00CA5CFA" w14:paraId="42E5BFCB" w14:textId="77777777" w:rsidTr="154ED9CD">
        <w:trPr>
          <w:cantSplit/>
          <w:trHeight w:val="233"/>
        </w:trPr>
        <w:tc>
          <w:tcPr>
            <w:tcW w:w="4945" w:type="dxa"/>
          </w:tcPr>
          <w:p w14:paraId="649D209D" w14:textId="366452D1" w:rsidR="00E60D72" w:rsidRPr="00E60D72" w:rsidRDefault="00E60D72" w:rsidP="0047610C">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14:paraId="401606DB" w14:textId="265CDA30"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1710" w:type="dxa"/>
            <w:shd w:val="clear" w:color="auto" w:fill="D9D9D9" w:themeFill="background1" w:themeFillShade="D9"/>
          </w:tcPr>
          <w:p w14:paraId="4D558C2D" w14:textId="1E9EBAA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31DB3DFC" w14:textId="4A6C93E1"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0A5D013B" w14:textId="77777777" w:rsidTr="154ED9CD">
        <w:trPr>
          <w:cantSplit/>
          <w:trHeight w:val="220"/>
        </w:trPr>
        <w:tc>
          <w:tcPr>
            <w:tcW w:w="12955" w:type="dxa"/>
            <w:gridSpan w:val="4"/>
            <w:shd w:val="clear" w:color="auto" w:fill="D9D9D9" w:themeFill="background1" w:themeFillShade="D9"/>
          </w:tcPr>
          <w:p w14:paraId="02FBA105" w14:textId="77777777" w:rsidR="00DE0B86" w:rsidRPr="00464BF8" w:rsidRDefault="00DE0B86" w:rsidP="00464BF8">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00DE0B86" w:rsidRPr="00CA5CFA" w14:paraId="2F53290C" w14:textId="77777777" w:rsidTr="154ED9CD">
        <w:trPr>
          <w:cantSplit/>
          <w:trHeight w:val="220"/>
        </w:trPr>
        <w:tc>
          <w:tcPr>
            <w:tcW w:w="12955" w:type="dxa"/>
            <w:gridSpan w:val="4"/>
            <w:shd w:val="clear" w:color="auto" w:fill="F2F2F2" w:themeFill="background1" w:themeFillShade="F2"/>
          </w:tcPr>
          <w:p w14:paraId="2D04E1B2" w14:textId="77777777" w:rsidR="00DE0B86" w:rsidRPr="00464BF8" w:rsidRDefault="00DE0B86" w:rsidP="00CA5CFA">
            <w:pPr>
              <w:rPr>
                <w:rFonts w:cstheme="minorHAnsi"/>
                <w:b/>
                <w:sz w:val="20"/>
              </w:rPr>
            </w:pPr>
            <w:r w:rsidRPr="00464BF8">
              <w:rPr>
                <w:rFonts w:cstheme="minorHAnsi"/>
                <w:b/>
                <w:sz w:val="20"/>
              </w:rPr>
              <w:t>6.1 Metric trends</w:t>
            </w:r>
          </w:p>
        </w:tc>
      </w:tr>
      <w:tr w:rsidR="00E60D72" w:rsidRPr="00CA5CFA" w14:paraId="126DF08F" w14:textId="77777777" w:rsidTr="154ED9CD">
        <w:trPr>
          <w:cantSplit/>
          <w:trHeight w:val="220"/>
        </w:trPr>
        <w:tc>
          <w:tcPr>
            <w:tcW w:w="4945" w:type="dxa"/>
            <w:tcBorders>
              <w:bottom w:val="single" w:sz="4" w:space="0" w:color="DDE0E3" w:themeColor="accent3" w:themeTint="33"/>
            </w:tcBorders>
          </w:tcPr>
          <w:p w14:paraId="3C695581" w14:textId="41C9E0C9" w:rsidR="00E60D72" w:rsidRPr="00E60D72" w:rsidRDefault="00E60D72" w:rsidP="0047610C">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sz="4" w:space="0" w:color="DDE0E3" w:themeColor="accent3" w:themeTint="33"/>
            </w:tcBorders>
          </w:tcPr>
          <w:p w14:paraId="57E3C7D3" w14:textId="01EA6310" w:rsidR="00E60D72" w:rsidRPr="009A4149"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1710" w:type="dxa"/>
            <w:tcBorders>
              <w:bottom w:val="single" w:sz="4" w:space="0" w:color="DDE0E3" w:themeColor="accent3" w:themeTint="33"/>
            </w:tcBorders>
          </w:tcPr>
          <w:p w14:paraId="3ABC74B8" w14:textId="1DF28B54"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bottom w:val="single" w:sz="4" w:space="0" w:color="DDE0E3" w:themeColor="accent3" w:themeTint="33"/>
            </w:tcBorders>
          </w:tcPr>
          <w:p w14:paraId="44231F20" w14:textId="7CD7CE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C3D9980" w14:textId="77777777" w:rsidTr="154ED9CD">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1EB260F0" w14:textId="77777777" w:rsidR="00DE0B86" w:rsidRPr="00464BF8" w:rsidRDefault="00DE0B86" w:rsidP="00CA5CFA">
            <w:pPr>
              <w:ind w:right="-18"/>
              <w:rPr>
                <w:rFonts w:cstheme="minorHAnsi"/>
                <w:bCs/>
                <w:sz w:val="20"/>
              </w:rPr>
            </w:pPr>
            <w:r w:rsidRPr="00464BF8">
              <w:rPr>
                <w:rFonts w:cstheme="minorHAnsi"/>
                <w:b/>
                <w:sz w:val="20"/>
              </w:rPr>
              <w:t>6.2 Implementation update</w:t>
            </w:r>
          </w:p>
        </w:tc>
      </w:tr>
      <w:tr w:rsidR="00E60D72" w:rsidRPr="00CA5CFA" w14:paraId="29275FC8" w14:textId="77777777" w:rsidTr="154ED9CD">
        <w:trPr>
          <w:cantSplit/>
          <w:trHeight w:val="220"/>
        </w:trPr>
        <w:tc>
          <w:tcPr>
            <w:tcW w:w="4945" w:type="dxa"/>
            <w:tcBorders>
              <w:top w:val="single" w:sz="4" w:space="0" w:color="DDE0E3" w:themeColor="accent3" w:themeTint="33"/>
              <w:bottom w:val="single" w:sz="4" w:space="0" w:color="DDE0E3" w:themeColor="accent3" w:themeTint="33"/>
            </w:tcBorders>
          </w:tcPr>
          <w:p w14:paraId="223693D3" w14:textId="77777777" w:rsidR="00E60D72" w:rsidRPr="00464BF8" w:rsidRDefault="00E60D72" w:rsidP="0047610C">
            <w:pPr>
              <w:spacing w:before="40" w:after="40"/>
              <w:rPr>
                <w:rFonts w:cstheme="minorHAnsi"/>
                <w:sz w:val="20"/>
              </w:rPr>
            </w:pPr>
            <w:r w:rsidRPr="00464BF8">
              <w:rPr>
                <w:rFonts w:cstheme="minorHAnsi"/>
                <w:sz w:val="20"/>
              </w:rPr>
              <w:t xml:space="preserve">6.2.1 Compared to the demonstration design and operational details, the state expects to make the following changes to: </w:t>
            </w:r>
          </w:p>
          <w:p w14:paraId="66D9C911" w14:textId="1D87E5C0"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680B8D18"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5E6C220" w14:textId="0B39D41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2D4E1FD1" w14:textId="448A470E"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25D80B4C" w14:textId="77777777" w:rsidTr="154ED9CD">
        <w:trPr>
          <w:cantSplit/>
          <w:trHeight w:val="220"/>
        </w:trPr>
        <w:tc>
          <w:tcPr>
            <w:tcW w:w="4945" w:type="dxa"/>
            <w:tcBorders>
              <w:top w:val="single" w:sz="4" w:space="0" w:color="DDE0E3" w:themeColor="accent3" w:themeTint="33"/>
              <w:left w:val="single" w:sz="4" w:space="0" w:color="auto"/>
              <w:bottom w:val="single" w:sz="4" w:space="0" w:color="DDE0E3" w:themeColor="accent3" w:themeTint="33"/>
            </w:tcBorders>
          </w:tcPr>
          <w:p w14:paraId="669240BD" w14:textId="77777777"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2491E7CF"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4E49FA7F" w14:textId="0561F77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4ADD4620" w14:textId="1A5FA3D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6CF45159" w14:textId="77777777" w:rsidTr="154ED9CD">
        <w:trPr>
          <w:cantSplit/>
          <w:trHeight w:val="144"/>
        </w:trPr>
        <w:tc>
          <w:tcPr>
            <w:tcW w:w="4945" w:type="dxa"/>
            <w:tcBorders>
              <w:top w:val="single" w:sz="4" w:space="0" w:color="DDE0E3" w:themeColor="accent3" w:themeTint="33"/>
            </w:tcBorders>
          </w:tcPr>
          <w:p w14:paraId="77A89A39" w14:textId="78C15615" w:rsidR="00E60D72" w:rsidRPr="00464BF8" w:rsidRDefault="00E60D72" w:rsidP="0047610C">
            <w:pPr>
              <w:spacing w:before="40" w:after="40"/>
              <w:rPr>
                <w:rFonts w:cstheme="minorHAnsi"/>
                <w:i/>
                <w:sz w:val="20"/>
              </w:rPr>
            </w:pPr>
            <w:r w:rsidRPr="00464BF8">
              <w:rPr>
                <w:rFonts w:cstheme="minorHAnsi"/>
                <w:sz w:val="20"/>
              </w:rPr>
              <w:lastRenderedPageBreak/>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sz="4" w:space="0" w:color="DDE0E3" w:themeColor="accent3" w:themeTint="33"/>
            </w:tcBorders>
            <w:shd w:val="clear" w:color="auto" w:fill="auto"/>
          </w:tcPr>
          <w:p w14:paraId="757560B4" w14:textId="7241D437"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1710" w:type="dxa"/>
            <w:tcBorders>
              <w:top w:val="single" w:sz="4" w:space="0" w:color="DDE0E3" w:themeColor="accent3" w:themeTint="33"/>
            </w:tcBorders>
            <w:shd w:val="clear" w:color="auto" w:fill="D9D9D9" w:themeFill="background1" w:themeFillShade="D9"/>
          </w:tcPr>
          <w:p w14:paraId="65013812" w14:textId="178D08B6"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3C5A3D74" w14:textId="1893EA4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279C598" w14:textId="77777777" w:rsidTr="154ED9CD">
        <w:trPr>
          <w:cantSplit/>
          <w:trHeight w:val="220"/>
        </w:trPr>
        <w:tc>
          <w:tcPr>
            <w:tcW w:w="12955" w:type="dxa"/>
            <w:gridSpan w:val="4"/>
            <w:shd w:val="clear" w:color="auto" w:fill="D9D9D9" w:themeFill="background1" w:themeFillShade="D9"/>
          </w:tcPr>
          <w:p w14:paraId="73E1A4BC" w14:textId="77777777" w:rsidR="00DE0B86" w:rsidRPr="00464BF8" w:rsidRDefault="00DE0B86" w:rsidP="00CA5CFA">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00DE0B86" w:rsidRPr="00CA5CFA" w14:paraId="44C231CF" w14:textId="77777777" w:rsidTr="154ED9CD">
        <w:trPr>
          <w:cantSplit/>
          <w:trHeight w:val="220"/>
        </w:trPr>
        <w:tc>
          <w:tcPr>
            <w:tcW w:w="12955" w:type="dxa"/>
            <w:gridSpan w:val="4"/>
            <w:shd w:val="clear" w:color="auto" w:fill="F2F2F2" w:themeFill="background1" w:themeFillShade="F2"/>
          </w:tcPr>
          <w:p w14:paraId="049E3775" w14:textId="77777777" w:rsidR="00DE0B86" w:rsidRPr="00464BF8" w:rsidRDefault="00DE0B86" w:rsidP="00CA5CFA">
            <w:pPr>
              <w:rPr>
                <w:rFonts w:cstheme="minorHAnsi"/>
                <w:b/>
                <w:sz w:val="20"/>
              </w:rPr>
            </w:pPr>
            <w:r w:rsidRPr="00464BF8">
              <w:rPr>
                <w:rFonts w:cstheme="minorHAnsi"/>
                <w:b/>
                <w:sz w:val="20"/>
              </w:rPr>
              <w:t>7.1 Metric trends</w:t>
            </w:r>
          </w:p>
        </w:tc>
      </w:tr>
      <w:tr w:rsidR="00E60D72" w:rsidRPr="00CA5CFA" w14:paraId="7F3EA886" w14:textId="77777777" w:rsidTr="154ED9CD">
        <w:trPr>
          <w:cantSplit/>
          <w:trHeight w:val="220"/>
        </w:trPr>
        <w:tc>
          <w:tcPr>
            <w:tcW w:w="4945" w:type="dxa"/>
          </w:tcPr>
          <w:p w14:paraId="68FDB5C7" w14:textId="2C106661" w:rsidR="00E60D72" w:rsidRPr="00464BF8" w:rsidRDefault="00E60D72" w:rsidP="0047610C">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14:paraId="1A3BC884" w14:textId="4A750E2C"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1710" w:type="dxa"/>
          </w:tcPr>
          <w:p w14:paraId="3B9326D5" w14:textId="563AF24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621CA04E" w14:textId="2E6DA932"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031499C" w14:textId="77777777" w:rsidTr="154ED9CD">
        <w:trPr>
          <w:cantSplit/>
          <w:trHeight w:val="220"/>
        </w:trPr>
        <w:tc>
          <w:tcPr>
            <w:tcW w:w="12955" w:type="dxa"/>
            <w:gridSpan w:val="4"/>
            <w:shd w:val="clear" w:color="auto" w:fill="F2F2F2" w:themeFill="background1" w:themeFillShade="F2"/>
          </w:tcPr>
          <w:p w14:paraId="21D414DE" w14:textId="77777777" w:rsidR="00DE0B86" w:rsidRPr="00464BF8" w:rsidRDefault="00DE0B86" w:rsidP="00464BF8">
            <w:pPr>
              <w:ind w:right="-14"/>
              <w:rPr>
                <w:rFonts w:cstheme="minorHAnsi"/>
                <w:bCs/>
                <w:sz w:val="20"/>
              </w:rPr>
            </w:pPr>
            <w:r w:rsidRPr="00464BF8">
              <w:rPr>
                <w:rFonts w:cstheme="minorHAnsi"/>
                <w:b/>
                <w:sz w:val="20"/>
              </w:rPr>
              <w:t>7.2 Implementation update</w:t>
            </w:r>
          </w:p>
        </w:tc>
      </w:tr>
      <w:tr w:rsidR="00E60D72" w:rsidRPr="00CA5CFA" w14:paraId="540DDFC4" w14:textId="77777777" w:rsidTr="154ED9CD">
        <w:trPr>
          <w:cantSplit/>
          <w:trHeight w:val="220"/>
        </w:trPr>
        <w:tc>
          <w:tcPr>
            <w:tcW w:w="4945" w:type="dxa"/>
          </w:tcPr>
          <w:p w14:paraId="3B42D652" w14:textId="22107D48" w:rsidR="00E60D72" w:rsidRPr="00464BF8" w:rsidRDefault="00E60D72" w:rsidP="0047610C">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14:paraId="34CEB33E" w14:textId="54B9E901" w:rsidR="00E60D72" w:rsidRPr="009A4149" w:rsidRDefault="00E60D72" w:rsidP="0047610C">
            <w:pPr>
              <w:spacing w:before="40" w:after="40"/>
              <w:ind w:right="-18"/>
              <w:rPr>
                <w:rFonts w:cstheme="minorHAnsi"/>
                <w:i/>
                <w:color w:val="646464"/>
                <w:sz w:val="20"/>
              </w:rPr>
            </w:pPr>
          </w:p>
        </w:tc>
        <w:tc>
          <w:tcPr>
            <w:tcW w:w="1710" w:type="dxa"/>
            <w:shd w:val="clear" w:color="auto" w:fill="D9D9D9" w:themeFill="background1" w:themeFillShade="D9"/>
          </w:tcPr>
          <w:p w14:paraId="58B3032C" w14:textId="2615D7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60310807" w14:textId="169B60EE" w:rsidR="00E60D72" w:rsidRPr="00464BF8" w:rsidRDefault="009A4149" w:rsidP="001A4C33">
            <w:pPr>
              <w:spacing w:before="40" w:after="40"/>
              <w:ind w:right="-18"/>
              <w:rPr>
                <w:rFonts w:cstheme="minorBidi"/>
                <w:i/>
                <w:iCs/>
                <w:color w:val="646464"/>
                <w:sz w:val="20"/>
              </w:rPr>
            </w:pPr>
            <w:r w:rsidRPr="154ED9CD">
              <w:rPr>
                <w:rStyle w:val="normaltextrun"/>
                <w:i/>
                <w:iCs/>
                <w:color w:val="646464"/>
                <w:sz w:val="20"/>
                <w:shd w:val="clear" w:color="auto" w:fill="FFFFFF"/>
              </w:rPr>
              <w:t>ODMHSAS proposed a requirement in administrative rules</w:t>
            </w:r>
            <w:r w:rsidR="726F69E3" w:rsidRPr="154ED9CD">
              <w:rPr>
                <w:rStyle w:val="normaltextrun"/>
                <w:i/>
                <w:iCs/>
                <w:color w:val="646464"/>
                <w:sz w:val="20"/>
                <w:shd w:val="clear" w:color="auto" w:fill="FFFFFF"/>
              </w:rPr>
              <w:t xml:space="preserve"> </w:t>
            </w:r>
            <w:r w:rsidRPr="154ED9CD">
              <w:rPr>
                <w:rStyle w:val="normaltextrun"/>
                <w:i/>
                <w:iCs/>
                <w:color w:val="646464"/>
                <w:sz w:val="20"/>
                <w:shd w:val="clear" w:color="auto" w:fill="FFFFFF"/>
              </w:rPr>
              <w:t>that requires CMHCs to provide follow up within 72 hours instead of one week</w:t>
            </w:r>
            <w:r w:rsidR="00635B9D" w:rsidRPr="154ED9CD">
              <w:rPr>
                <w:rStyle w:val="normaltextrun"/>
                <w:i/>
                <w:iCs/>
                <w:color w:val="646464"/>
                <w:sz w:val="20"/>
                <w:shd w:val="clear" w:color="auto" w:fill="FFFFFF"/>
              </w:rPr>
              <w:t xml:space="preserve"> after inpatient and/or SUD treatment discharge</w:t>
            </w:r>
            <w:r w:rsidRPr="154ED9CD">
              <w:rPr>
                <w:rStyle w:val="normaltextrun"/>
                <w:i/>
                <w:iCs/>
                <w:color w:val="646464"/>
                <w:sz w:val="20"/>
                <w:shd w:val="clear" w:color="auto" w:fill="FFFFFF"/>
              </w:rPr>
              <w:t>.</w:t>
            </w:r>
            <w:r w:rsidR="00F51E33">
              <w:rPr>
                <w:rStyle w:val="normaltextrun"/>
                <w:i/>
                <w:iCs/>
                <w:color w:val="646464"/>
                <w:sz w:val="20"/>
                <w:shd w:val="clear" w:color="auto" w:fill="FFFFFF"/>
              </w:rPr>
              <w:t xml:space="preserve"> Rules were </w:t>
            </w:r>
            <w:r w:rsidR="001A4C33">
              <w:rPr>
                <w:rStyle w:val="normaltextrun"/>
                <w:i/>
                <w:iCs/>
                <w:color w:val="646464"/>
                <w:sz w:val="20"/>
                <w:shd w:val="clear" w:color="auto" w:fill="FFFFFF"/>
              </w:rPr>
              <w:t>approved by the legislature and Governor on June 11, 2021</w:t>
            </w:r>
            <w:r w:rsidR="00F51E33">
              <w:rPr>
                <w:rStyle w:val="normaltextrun"/>
                <w:i/>
                <w:iCs/>
                <w:color w:val="646464"/>
                <w:sz w:val="20"/>
                <w:shd w:val="clear" w:color="auto" w:fill="FFFFFF"/>
              </w:rPr>
              <w:t>.</w:t>
            </w:r>
            <w:r w:rsidR="001A4C33">
              <w:rPr>
                <w:rStyle w:val="normaltextrun"/>
                <w:i/>
                <w:iCs/>
                <w:color w:val="646464"/>
                <w:sz w:val="20"/>
                <w:shd w:val="clear" w:color="auto" w:fill="FFFFFF"/>
              </w:rPr>
              <w:t xml:space="preserve"> The rules </w:t>
            </w:r>
            <w:r w:rsidRPr="154ED9CD">
              <w:rPr>
                <w:rStyle w:val="normaltextrun"/>
                <w:i/>
                <w:iCs/>
                <w:color w:val="646464"/>
                <w:sz w:val="20"/>
                <w:shd w:val="clear" w:color="auto" w:fill="FFFFFF"/>
              </w:rPr>
              <w:t>will become effective September 15, 2021.</w:t>
            </w:r>
            <w:r w:rsidRPr="154ED9CD">
              <w:rPr>
                <w:rStyle w:val="eop"/>
                <w:color w:val="646464"/>
                <w:sz w:val="20"/>
                <w:shd w:val="clear" w:color="auto" w:fill="FFFFFF"/>
              </w:rPr>
              <w:t> </w:t>
            </w:r>
          </w:p>
        </w:tc>
      </w:tr>
      <w:tr w:rsidR="00E60D72" w:rsidRPr="00CA5CFA" w14:paraId="6E408022" w14:textId="77777777" w:rsidTr="154ED9CD">
        <w:trPr>
          <w:cantSplit/>
          <w:trHeight w:val="220"/>
        </w:trPr>
        <w:tc>
          <w:tcPr>
            <w:tcW w:w="4945" w:type="dxa"/>
          </w:tcPr>
          <w:p w14:paraId="5AF7E874" w14:textId="0C346FBB" w:rsidR="00E60D72" w:rsidRPr="00464BF8" w:rsidRDefault="00E60D72" w:rsidP="0047610C">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14:paraId="7CA6684F" w14:textId="195BB080"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1710" w:type="dxa"/>
            <w:shd w:val="clear" w:color="auto" w:fill="D9D9D9" w:themeFill="background1" w:themeFillShade="D9"/>
          </w:tcPr>
          <w:p w14:paraId="7496D398" w14:textId="6DD31D09"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14B13B66" w14:textId="570DCDB7"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4DE822A9" w14:textId="77777777" w:rsidTr="154ED9CD">
        <w:trPr>
          <w:cantSplit/>
          <w:trHeight w:val="220"/>
        </w:trPr>
        <w:tc>
          <w:tcPr>
            <w:tcW w:w="12955" w:type="dxa"/>
            <w:gridSpan w:val="4"/>
            <w:tcBorders>
              <w:bottom w:val="single" w:sz="4" w:space="0" w:color="DDE0E3" w:themeColor="accent3" w:themeTint="33"/>
            </w:tcBorders>
            <w:shd w:val="clear" w:color="auto" w:fill="D9D9D9" w:themeFill="background1" w:themeFillShade="D9"/>
          </w:tcPr>
          <w:p w14:paraId="3B808E84" w14:textId="77777777" w:rsidR="00DE0B86" w:rsidRPr="00464BF8" w:rsidRDefault="00DE0B86" w:rsidP="00CA5CFA">
            <w:pPr>
              <w:rPr>
                <w:rFonts w:cstheme="minorHAnsi"/>
                <w:b/>
                <w:color w:val="000000" w:themeColor="text1"/>
                <w:sz w:val="20"/>
              </w:rPr>
            </w:pPr>
            <w:r w:rsidRPr="00464BF8">
              <w:rPr>
                <w:rFonts w:cstheme="minorHAnsi"/>
                <w:b/>
                <w:color w:val="000000" w:themeColor="text1"/>
                <w:sz w:val="20"/>
              </w:rPr>
              <w:t>8. SUD health information technology (health IT)</w:t>
            </w:r>
          </w:p>
        </w:tc>
      </w:tr>
      <w:tr w:rsidR="00DE0B86" w:rsidRPr="00CA5CFA" w14:paraId="103D9519" w14:textId="77777777" w:rsidTr="154ED9CD">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5D869CE3" w14:textId="77777777" w:rsidR="00DE0B86" w:rsidRPr="00464BF8" w:rsidRDefault="00DE0B86" w:rsidP="00CA5CFA">
            <w:pPr>
              <w:rPr>
                <w:rFonts w:cstheme="minorHAnsi"/>
                <w:b/>
                <w:sz w:val="20"/>
              </w:rPr>
            </w:pPr>
            <w:r w:rsidRPr="00464BF8">
              <w:rPr>
                <w:rFonts w:cstheme="minorHAnsi"/>
                <w:b/>
                <w:sz w:val="20"/>
              </w:rPr>
              <w:t>8.1 Metric trends</w:t>
            </w:r>
          </w:p>
        </w:tc>
      </w:tr>
      <w:tr w:rsidR="00E60D72" w:rsidRPr="00CA5CFA" w14:paraId="5BC63F99" w14:textId="77777777" w:rsidTr="154ED9CD">
        <w:trPr>
          <w:cantSplit/>
          <w:trHeight w:val="233"/>
        </w:trPr>
        <w:tc>
          <w:tcPr>
            <w:tcW w:w="4945" w:type="dxa"/>
            <w:tcBorders>
              <w:top w:val="single" w:sz="4" w:space="0" w:color="DDE0E3" w:themeColor="accent3" w:themeTint="33"/>
            </w:tcBorders>
          </w:tcPr>
          <w:p w14:paraId="430F4A5F" w14:textId="03A1FE96" w:rsidR="00E60D72" w:rsidRPr="00464BF8" w:rsidRDefault="00E60D72" w:rsidP="0047610C">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7FEDF1E6" w:rsidR="00E60D72" w:rsidRPr="00635B9D" w:rsidRDefault="00E60D72" w:rsidP="0047610C">
            <w:pPr>
              <w:spacing w:before="40" w:after="40"/>
              <w:rPr>
                <w:rFonts w:cstheme="minorHAnsi"/>
                <w:i/>
                <w:color w:val="646464"/>
                <w:sz w:val="20"/>
              </w:rPr>
            </w:pPr>
            <w:r w:rsidRPr="00464BF8">
              <w:rPr>
                <w:rFonts w:cstheme="minorHAnsi"/>
                <w:iCs/>
                <w:color w:val="646464"/>
                <w:sz w:val="20"/>
              </w:rPr>
              <w:t xml:space="preserve"> </w:t>
            </w:r>
            <w:r w:rsidR="00635B9D" w:rsidRPr="00635B9D">
              <w:rPr>
                <w:rFonts w:cstheme="minorHAnsi"/>
                <w:i/>
                <w:iCs/>
                <w:color w:val="646464"/>
                <w:sz w:val="20"/>
              </w:rPr>
              <w:t>X</w:t>
            </w:r>
          </w:p>
        </w:tc>
        <w:tc>
          <w:tcPr>
            <w:tcW w:w="1710" w:type="dxa"/>
            <w:tcBorders>
              <w:top w:val="single" w:sz="4" w:space="0" w:color="DDE0E3" w:themeColor="accent3" w:themeTint="33"/>
            </w:tcBorders>
          </w:tcPr>
          <w:p w14:paraId="0067001C" w14:textId="5AAC91F9"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4CCFD25E" w14:textId="2968E97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3774A1" w:rsidRPr="00CA5CFA" w14:paraId="10A839AC" w14:textId="77777777" w:rsidTr="154ED9CD">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42214030" w14:textId="50E9BF59" w:rsidR="003774A1" w:rsidRPr="00464BF8" w:rsidRDefault="003774A1" w:rsidP="00CA5CFA">
            <w:pPr>
              <w:ind w:right="-18"/>
              <w:rPr>
                <w:rFonts w:cstheme="minorHAnsi"/>
                <w:iCs/>
                <w:color w:val="646464"/>
                <w:sz w:val="20"/>
              </w:rPr>
            </w:pPr>
            <w:r w:rsidRPr="00464BF8">
              <w:rPr>
                <w:rFonts w:cstheme="minorHAnsi"/>
                <w:b/>
                <w:sz w:val="20"/>
              </w:rPr>
              <w:t>8.2 Implementation update</w:t>
            </w:r>
          </w:p>
        </w:tc>
      </w:tr>
      <w:tr w:rsidR="00E60D72" w:rsidRPr="00CA5CFA" w14:paraId="218CA4E6" w14:textId="77777777" w:rsidTr="154ED9CD">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17BA73A5" w14:textId="04309557" w:rsidR="00E60D72" w:rsidRPr="00464BF8" w:rsidRDefault="00E60D72" w:rsidP="0047610C">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14:paraId="1BD73EAB" w14:textId="06DDF976"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2121A124"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r w:rsidR="311DF464" w:rsidRPr="154ED9CD">
              <w:rPr>
                <w:rFonts w:cstheme="minorBidi"/>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33A84065" w14:textId="414C047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58BB3928" w14:textId="7C79C80A" w:rsidR="00E60D72" w:rsidRPr="009877C5" w:rsidRDefault="150482A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tc>
      </w:tr>
      <w:tr w:rsidR="00E60D72" w:rsidRPr="00CA5CFA" w14:paraId="409D916B" w14:textId="77777777" w:rsidTr="154ED9CD">
        <w:trPr>
          <w:cantSplit/>
          <w:trHeight w:val="233"/>
        </w:trPr>
        <w:tc>
          <w:tcPr>
            <w:tcW w:w="4945" w:type="dxa"/>
            <w:tcBorders>
              <w:top w:val="single" w:sz="4" w:space="0" w:color="DDE0E3" w:themeColor="accent3" w:themeTint="33"/>
            </w:tcBorders>
          </w:tcPr>
          <w:p w14:paraId="274CAA94" w14:textId="1E5C39F2" w:rsidR="00E60D72" w:rsidRPr="00464BF8" w:rsidRDefault="00E60D72" w:rsidP="0047610C">
            <w:pPr>
              <w:spacing w:before="40" w:after="40"/>
              <w:rPr>
                <w:rFonts w:cstheme="minorHAnsi"/>
                <w:iCs/>
                <w:sz w:val="20"/>
              </w:rPr>
            </w:pPr>
            <w:r w:rsidRPr="00464BF8">
              <w:rPr>
                <w:rFonts w:cstheme="minorHAnsi"/>
                <w:sz w:val="20"/>
              </w:rPr>
              <w:lastRenderedPageBreak/>
              <w:t>How health IT is being used to treat effectively individuals identified with SUD</w:t>
            </w:r>
          </w:p>
        </w:tc>
        <w:tc>
          <w:tcPr>
            <w:tcW w:w="1440" w:type="dxa"/>
            <w:tcBorders>
              <w:top w:val="single" w:sz="4" w:space="0" w:color="DDE0E3" w:themeColor="accent3" w:themeTint="33"/>
            </w:tcBorders>
          </w:tcPr>
          <w:p w14:paraId="4338B706" w14:textId="0CEE1705"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p>
        </w:tc>
        <w:tc>
          <w:tcPr>
            <w:tcW w:w="1710" w:type="dxa"/>
            <w:tcBorders>
              <w:top w:val="single" w:sz="4" w:space="0" w:color="DDE0E3" w:themeColor="accent3" w:themeTint="33"/>
            </w:tcBorders>
            <w:shd w:val="clear" w:color="auto" w:fill="D9D9D9" w:themeFill="background1" w:themeFillShade="D9"/>
          </w:tcPr>
          <w:p w14:paraId="71D2310D" w14:textId="31ADE93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27B0B1B1" w14:textId="77D99B6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E60D72" w:rsidRPr="00CA5CFA" w14:paraId="1942BA6A" w14:textId="77777777" w:rsidTr="154ED9CD">
        <w:trPr>
          <w:cantSplit/>
          <w:trHeight w:val="233"/>
        </w:trPr>
        <w:tc>
          <w:tcPr>
            <w:tcW w:w="4945" w:type="dxa"/>
          </w:tcPr>
          <w:p w14:paraId="177045B7" w14:textId="24B31FF6" w:rsidR="00E60D72" w:rsidRPr="00E60D72"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14:paraId="492F31B5" w14:textId="4E19EDBB"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r w:rsidR="57E5FCC9" w:rsidRPr="154ED9CD">
              <w:rPr>
                <w:rFonts w:cstheme="minorBidi"/>
                <w:color w:val="646464"/>
                <w:sz w:val="20"/>
              </w:rPr>
              <w:t>X</w:t>
            </w:r>
          </w:p>
        </w:tc>
        <w:tc>
          <w:tcPr>
            <w:tcW w:w="1710" w:type="dxa"/>
            <w:shd w:val="clear" w:color="auto" w:fill="D9D9D9" w:themeFill="background1" w:themeFillShade="D9"/>
          </w:tcPr>
          <w:p w14:paraId="3292B762" w14:textId="3844C0F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Pr>
          <w:p w14:paraId="03575393" w14:textId="3F20E408" w:rsidR="00E60D72" w:rsidRPr="009877C5" w:rsidRDefault="6EB9C92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p w14:paraId="41920125" w14:textId="6F70251C" w:rsidR="00E60D72" w:rsidRPr="00464BF8" w:rsidRDefault="00E60D72" w:rsidP="154ED9CD">
            <w:pPr>
              <w:spacing w:before="40" w:after="40"/>
              <w:ind w:right="-18"/>
              <w:rPr>
                <w:rFonts w:cstheme="minorBidi"/>
                <w:color w:val="646464"/>
                <w:sz w:val="20"/>
              </w:rPr>
            </w:pPr>
          </w:p>
        </w:tc>
      </w:tr>
      <w:tr w:rsidR="00E60D72" w:rsidRPr="00CA5CFA" w14:paraId="090313EB" w14:textId="77777777" w:rsidTr="154ED9CD">
        <w:trPr>
          <w:cantSplit/>
          <w:trHeight w:val="233"/>
        </w:trPr>
        <w:tc>
          <w:tcPr>
            <w:tcW w:w="4945" w:type="dxa"/>
          </w:tcPr>
          <w:p w14:paraId="69D5407B" w14:textId="5B755B01"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14:paraId="3517B10F" w14:textId="67183EDC" w:rsidR="00E60D72" w:rsidRPr="00B91610" w:rsidRDefault="053C83CA" w:rsidP="5DD60C2E">
            <w:pPr>
              <w:spacing w:before="40" w:after="40"/>
              <w:ind w:right="-18"/>
              <w:rPr>
                <w:rFonts w:cstheme="minorBidi"/>
                <w:i/>
                <w:iCs/>
                <w:color w:val="646464"/>
                <w:sz w:val="20"/>
              </w:rPr>
            </w:pPr>
            <w:r w:rsidRPr="5DD60C2E">
              <w:rPr>
                <w:rFonts w:cstheme="minorBidi"/>
                <w:i/>
                <w:iCs/>
                <w:color w:val="646464"/>
                <w:sz w:val="20"/>
              </w:rPr>
              <w:t xml:space="preserve"> </w:t>
            </w:r>
          </w:p>
        </w:tc>
        <w:tc>
          <w:tcPr>
            <w:tcW w:w="1710" w:type="dxa"/>
            <w:shd w:val="clear" w:color="auto" w:fill="D9D9D9" w:themeFill="background1" w:themeFillShade="D9"/>
          </w:tcPr>
          <w:p w14:paraId="68F06862" w14:textId="50C6308C"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Pr>
          <w:p w14:paraId="69E172EE" w14:textId="5CDA8293" w:rsidR="00E60D72" w:rsidRPr="009877C5" w:rsidRDefault="009877C5" w:rsidP="009877C5">
            <w:pPr>
              <w:spacing w:before="40" w:after="40"/>
              <w:ind w:right="-18"/>
              <w:rPr>
                <w:rFonts w:ascii="Calibri" w:hAnsi="Calibri"/>
              </w:rPr>
            </w:pPr>
            <w:r w:rsidRPr="0019669B">
              <w:rPr>
                <w:rFonts w:cstheme="minorBidi"/>
                <w:i/>
                <w:iCs/>
                <w:color w:val="646464"/>
                <w:sz w:val="20"/>
              </w:rPr>
              <w:t>The implementation of the statewide HIE is in progress. The priority during the initial phase of implementation is to develop a sustainability plan which will require CMS approval to leverage Medicaid Enterprise Systems enhanced federal matching funds, post HITECH Act funding (9/30/21). The State is currently reassessing the milestones and contractual deliverables associated with implementation of the state HIE since CMS approved the State HIE cont</w:t>
            </w:r>
            <w:r w:rsidR="00214B4B">
              <w:rPr>
                <w:rFonts w:cstheme="minorBidi"/>
                <w:i/>
                <w:iCs/>
                <w:color w:val="646464"/>
                <w:sz w:val="20"/>
              </w:rPr>
              <w:t>r</w:t>
            </w:r>
            <w:r w:rsidRPr="0019669B">
              <w:rPr>
                <w:rFonts w:cstheme="minorBidi"/>
                <w:i/>
                <w:iCs/>
                <w:color w:val="646464"/>
                <w:sz w:val="20"/>
              </w:rPr>
              <w:t>act and award was received.</w:t>
            </w:r>
          </w:p>
        </w:tc>
      </w:tr>
      <w:tr w:rsidR="00E60D72" w:rsidRPr="00CA5CFA" w14:paraId="3F221EAC" w14:textId="77777777" w:rsidTr="154ED9CD">
        <w:trPr>
          <w:cantSplit/>
          <w:trHeight w:val="233"/>
        </w:trPr>
        <w:tc>
          <w:tcPr>
            <w:tcW w:w="4945" w:type="dxa"/>
            <w:tcBorders>
              <w:bottom w:val="single" w:sz="4" w:space="0" w:color="DDE0E3" w:themeColor="accent3" w:themeTint="33"/>
            </w:tcBorders>
          </w:tcPr>
          <w:p w14:paraId="59F05152" w14:textId="72525435"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sz="4" w:space="0" w:color="DDE0E3" w:themeColor="accent3" w:themeTint="33"/>
            </w:tcBorders>
          </w:tcPr>
          <w:p w14:paraId="736CAB4D" w14:textId="2BB6AAF6"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1710" w:type="dxa"/>
            <w:tcBorders>
              <w:bottom w:val="single" w:sz="4" w:space="0" w:color="DDE0E3" w:themeColor="accent3" w:themeTint="33"/>
            </w:tcBorders>
            <w:shd w:val="clear" w:color="auto" w:fill="D9D9D9" w:themeFill="background1" w:themeFillShade="D9"/>
          </w:tcPr>
          <w:p w14:paraId="2AF4941F" w14:textId="4146A0E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bottom w:val="single" w:sz="4" w:space="0" w:color="DDE0E3" w:themeColor="accent3" w:themeTint="33"/>
            </w:tcBorders>
          </w:tcPr>
          <w:p w14:paraId="03E33984" w14:textId="3326BA36" w:rsidR="00E60D72" w:rsidRPr="003A7B48" w:rsidRDefault="07F524EB" w:rsidP="154ED9CD">
            <w:pPr>
              <w:spacing w:before="40" w:after="40"/>
              <w:ind w:right="-18"/>
              <w:rPr>
                <w:rFonts w:cstheme="minorBidi"/>
                <w:i/>
                <w:iCs/>
                <w:color w:val="646464"/>
                <w:sz w:val="20"/>
              </w:rPr>
            </w:pPr>
            <w:r w:rsidRPr="154ED9CD">
              <w:rPr>
                <w:rFonts w:cstheme="minorBidi"/>
                <w:i/>
                <w:iCs/>
                <w:color w:val="646464"/>
                <w:sz w:val="20"/>
              </w:rPr>
              <w:t>See response to</w:t>
            </w:r>
            <w:r w:rsidR="14886010" w:rsidRPr="154ED9CD">
              <w:rPr>
                <w:rFonts w:cstheme="minorBidi"/>
                <w:i/>
                <w:iCs/>
                <w:color w:val="646464"/>
                <w:sz w:val="20"/>
              </w:rPr>
              <w:t xml:space="preserve"> 8.2.1.iii</w:t>
            </w:r>
          </w:p>
        </w:tc>
      </w:tr>
      <w:tr w:rsidR="00E60D72" w:rsidRPr="00CA5CFA" w14:paraId="0151DDAA" w14:textId="77777777" w:rsidTr="154ED9CD">
        <w:trPr>
          <w:cantSplit/>
          <w:trHeight w:val="233"/>
        </w:trPr>
        <w:tc>
          <w:tcPr>
            <w:tcW w:w="4945" w:type="dxa"/>
            <w:tcBorders>
              <w:top w:val="single" w:sz="4" w:space="0" w:color="DDE0E3" w:themeColor="accent3" w:themeTint="33"/>
              <w:bottom w:val="single" w:sz="4" w:space="0" w:color="DDE0E3" w:themeColor="accent3" w:themeTint="33"/>
            </w:tcBorders>
          </w:tcPr>
          <w:p w14:paraId="3DABA204" w14:textId="56A77C24"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6835F287"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C2D01A7" w14:textId="4DA6BF9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15A54B99" w14:textId="45572273" w:rsidR="00E60D72" w:rsidRPr="003A7B48" w:rsidRDefault="7884C079" w:rsidP="154ED9CD">
            <w:pPr>
              <w:spacing w:before="40" w:after="40"/>
              <w:ind w:right="-18"/>
              <w:rPr>
                <w:rFonts w:cstheme="minorBidi"/>
                <w:i/>
                <w:iCs/>
                <w:color w:val="646464"/>
                <w:sz w:val="20"/>
              </w:rPr>
            </w:pPr>
            <w:r w:rsidRPr="154ED9CD">
              <w:rPr>
                <w:rFonts w:cstheme="minorBidi"/>
                <w:i/>
                <w:iCs/>
                <w:color w:val="646464"/>
                <w:sz w:val="20"/>
              </w:rPr>
              <w:t>See response to</w:t>
            </w:r>
            <w:r w:rsidR="54F7B070" w:rsidRPr="154ED9CD">
              <w:rPr>
                <w:rFonts w:cstheme="minorBidi"/>
                <w:i/>
                <w:iCs/>
                <w:color w:val="646464"/>
                <w:sz w:val="20"/>
              </w:rPr>
              <w:t xml:space="preserve"> 8.2.1.iii</w:t>
            </w:r>
          </w:p>
        </w:tc>
      </w:tr>
      <w:tr w:rsidR="00E60D72" w:rsidRPr="00CA5CFA" w14:paraId="4F5A2F53" w14:textId="77777777" w:rsidTr="154ED9CD">
        <w:trPr>
          <w:cantSplit/>
          <w:trHeight w:val="233"/>
        </w:trPr>
        <w:tc>
          <w:tcPr>
            <w:tcW w:w="4945" w:type="dxa"/>
            <w:tcBorders>
              <w:top w:val="single" w:sz="4" w:space="0" w:color="DDE0E3" w:themeColor="accent3" w:themeTint="33"/>
            </w:tcBorders>
          </w:tcPr>
          <w:p w14:paraId="2B353307" w14:textId="26F31633"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78EBA42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1710" w:type="dxa"/>
            <w:tcBorders>
              <w:top w:val="single" w:sz="4" w:space="0" w:color="DDE0E3" w:themeColor="accent3" w:themeTint="33"/>
            </w:tcBorders>
            <w:shd w:val="clear" w:color="auto" w:fill="D9D9D9" w:themeFill="background1" w:themeFillShade="D9"/>
          </w:tcPr>
          <w:p w14:paraId="3FC399C2" w14:textId="547C438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4DEE7062" w14:textId="6AC93D7A" w:rsidR="00E60D72" w:rsidRPr="003A7B48" w:rsidRDefault="1539A70F" w:rsidP="154ED9CD">
            <w:pPr>
              <w:spacing w:before="40" w:after="40"/>
              <w:ind w:right="-18"/>
              <w:rPr>
                <w:rFonts w:cstheme="minorBidi"/>
                <w:i/>
                <w:iCs/>
                <w:color w:val="646464"/>
                <w:sz w:val="20"/>
              </w:rPr>
            </w:pPr>
            <w:r w:rsidRPr="154ED9CD">
              <w:rPr>
                <w:rFonts w:cstheme="minorBidi"/>
                <w:i/>
                <w:iCs/>
                <w:color w:val="646464"/>
                <w:sz w:val="20"/>
              </w:rPr>
              <w:t>See response to</w:t>
            </w:r>
            <w:r w:rsidR="0726E044" w:rsidRPr="154ED9CD">
              <w:rPr>
                <w:rFonts w:cstheme="minorBidi"/>
                <w:i/>
                <w:iCs/>
                <w:color w:val="646464"/>
                <w:sz w:val="20"/>
              </w:rPr>
              <w:t xml:space="preserve"> 8.2.1.iii</w:t>
            </w:r>
          </w:p>
        </w:tc>
      </w:tr>
      <w:tr w:rsidR="00E60D72" w:rsidRPr="00CA5CFA" w14:paraId="4BF9A4AC" w14:textId="77777777" w:rsidTr="154ED9CD">
        <w:trPr>
          <w:cantSplit/>
          <w:trHeight w:val="233"/>
        </w:trPr>
        <w:tc>
          <w:tcPr>
            <w:tcW w:w="4945" w:type="dxa"/>
          </w:tcPr>
          <w:p w14:paraId="23F2D640" w14:textId="42DCAD59" w:rsidR="00E60D72" w:rsidRPr="00464BF8" w:rsidRDefault="00E60D72" w:rsidP="0047610C">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14:paraId="36121F6E" w14:textId="12AAF7D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285A28" w:rsidRPr="00B91610">
              <w:rPr>
                <w:rFonts w:cstheme="minorHAnsi"/>
                <w:i/>
                <w:iCs/>
                <w:color w:val="646464"/>
                <w:sz w:val="20"/>
              </w:rPr>
              <w:t>X</w:t>
            </w:r>
          </w:p>
        </w:tc>
        <w:tc>
          <w:tcPr>
            <w:tcW w:w="1710" w:type="dxa"/>
            <w:shd w:val="clear" w:color="auto" w:fill="D9D9D9" w:themeFill="background1" w:themeFillShade="D9"/>
          </w:tcPr>
          <w:p w14:paraId="704C920E" w14:textId="4316EF6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Pr>
          <w:p w14:paraId="448C0DC9" w14:textId="61EBFBC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3774A1" w:rsidRPr="00CA5CFA" w14:paraId="66FC396C" w14:textId="77777777" w:rsidTr="154ED9CD">
        <w:trPr>
          <w:cantSplit/>
          <w:trHeight w:val="233"/>
        </w:trPr>
        <w:tc>
          <w:tcPr>
            <w:tcW w:w="12955" w:type="dxa"/>
            <w:gridSpan w:val="4"/>
            <w:shd w:val="clear" w:color="auto" w:fill="D9D9D9" w:themeFill="background1" w:themeFillShade="D9"/>
          </w:tcPr>
          <w:p w14:paraId="1DC3435E" w14:textId="0FF1D104" w:rsidR="003774A1" w:rsidRPr="00464BF8" w:rsidRDefault="003774A1" w:rsidP="003774A1">
            <w:pPr>
              <w:ind w:right="-18"/>
              <w:rPr>
                <w:rFonts w:cstheme="minorHAnsi"/>
                <w:iCs/>
                <w:color w:val="646464"/>
                <w:sz w:val="20"/>
              </w:rPr>
            </w:pPr>
            <w:r w:rsidRPr="00464BF8">
              <w:rPr>
                <w:rFonts w:cstheme="minorHAnsi"/>
                <w:b/>
                <w:color w:val="000000" w:themeColor="text1"/>
                <w:sz w:val="20"/>
              </w:rPr>
              <w:t>9. Other SUD-related metrics</w:t>
            </w:r>
          </w:p>
        </w:tc>
      </w:tr>
      <w:tr w:rsidR="003774A1" w:rsidRPr="00CA5CFA" w14:paraId="13EC52E7" w14:textId="77777777" w:rsidTr="154ED9CD">
        <w:trPr>
          <w:cantSplit/>
          <w:trHeight w:val="233"/>
        </w:trPr>
        <w:tc>
          <w:tcPr>
            <w:tcW w:w="12955" w:type="dxa"/>
            <w:gridSpan w:val="4"/>
            <w:shd w:val="clear" w:color="auto" w:fill="F2F2F2" w:themeFill="background1" w:themeFillShade="F2"/>
          </w:tcPr>
          <w:p w14:paraId="2C78088A" w14:textId="4A06AF22" w:rsidR="003774A1" w:rsidRPr="00464BF8" w:rsidRDefault="003774A1" w:rsidP="003774A1">
            <w:pPr>
              <w:ind w:right="-18"/>
              <w:rPr>
                <w:rFonts w:cstheme="minorHAnsi"/>
                <w:iCs/>
                <w:color w:val="646464"/>
                <w:sz w:val="20"/>
              </w:rPr>
            </w:pPr>
            <w:r w:rsidRPr="00464BF8">
              <w:rPr>
                <w:rFonts w:cstheme="minorHAnsi"/>
                <w:b/>
                <w:sz w:val="20"/>
              </w:rPr>
              <w:t>9.1 Metric trends</w:t>
            </w:r>
          </w:p>
        </w:tc>
      </w:tr>
      <w:tr w:rsidR="00E60D72" w:rsidRPr="00CA5CFA" w14:paraId="04FF84BD" w14:textId="77777777" w:rsidTr="154ED9CD">
        <w:trPr>
          <w:cantSplit/>
          <w:trHeight w:val="233"/>
        </w:trPr>
        <w:tc>
          <w:tcPr>
            <w:tcW w:w="4945" w:type="dxa"/>
          </w:tcPr>
          <w:p w14:paraId="79017CB6" w14:textId="09B6BF7C" w:rsidR="00E60D72" w:rsidRPr="00464BF8" w:rsidRDefault="00E60D72" w:rsidP="0047610C">
            <w:pPr>
              <w:spacing w:before="40" w:after="40"/>
              <w:rPr>
                <w:rFonts w:cstheme="minorHAnsi"/>
                <w:iCs/>
                <w:sz w:val="20"/>
              </w:rPr>
            </w:pPr>
            <w:r w:rsidRPr="00464BF8">
              <w:rPr>
                <w:rFonts w:cstheme="minorHAnsi"/>
                <w:sz w:val="20"/>
              </w:rPr>
              <w:t>9.1.1 The state reports the following metric trends, including all changes (+ or -) greater than 2 percent related to other SUD-related metrics</w:t>
            </w:r>
          </w:p>
        </w:tc>
        <w:tc>
          <w:tcPr>
            <w:tcW w:w="1440" w:type="dxa"/>
          </w:tcPr>
          <w:p w14:paraId="491A5BD6" w14:textId="1CD9C315"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B91610" w:rsidRPr="00B91610">
              <w:rPr>
                <w:rFonts w:cstheme="minorHAnsi"/>
                <w:i/>
                <w:iCs/>
                <w:color w:val="646464"/>
                <w:sz w:val="20"/>
              </w:rPr>
              <w:t>X</w:t>
            </w:r>
          </w:p>
        </w:tc>
        <w:tc>
          <w:tcPr>
            <w:tcW w:w="1710" w:type="dxa"/>
          </w:tcPr>
          <w:p w14:paraId="1341F530" w14:textId="37D377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Pr>
          <w:p w14:paraId="6468011C" w14:textId="4699D2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0821DB" w:rsidRPr="00CA5CFA" w14:paraId="132A12B1" w14:textId="77777777" w:rsidTr="154ED9CD">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0821DB" w:rsidRPr="00464BF8" w:rsidRDefault="000821DB" w:rsidP="000821DB">
            <w:pPr>
              <w:ind w:right="-18"/>
              <w:rPr>
                <w:rFonts w:cstheme="minorHAnsi"/>
                <w:iCs/>
                <w:color w:val="646464"/>
                <w:sz w:val="20"/>
              </w:rPr>
            </w:pPr>
            <w:r w:rsidRPr="00464BF8">
              <w:rPr>
                <w:rFonts w:cstheme="minorHAnsi"/>
                <w:b/>
                <w:sz w:val="20"/>
              </w:rPr>
              <w:lastRenderedPageBreak/>
              <w:t>9.2 Implementation update</w:t>
            </w:r>
          </w:p>
        </w:tc>
      </w:tr>
      <w:tr w:rsidR="00E60D72" w:rsidRPr="00CA5CFA" w14:paraId="0D126363" w14:textId="77777777" w:rsidTr="154ED9CD">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7D3FD072" w14:textId="5BD7EAC6" w:rsidR="00E60D72" w:rsidRPr="00464BF8" w:rsidRDefault="00E60D72" w:rsidP="0047610C">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17F6BFC6" w:rsidR="00E60D72" w:rsidRPr="00B91610" w:rsidRDefault="00E60D72" w:rsidP="0047610C">
            <w:pPr>
              <w:spacing w:before="40" w:after="40"/>
              <w:ind w:right="-18"/>
              <w:rPr>
                <w:rFonts w:cstheme="minorHAnsi"/>
                <w:i/>
                <w:iCs/>
                <w:color w:val="646464"/>
                <w:sz w:val="20"/>
              </w:rPr>
            </w:pPr>
            <w:r w:rsidRPr="00464BF8">
              <w:rPr>
                <w:rFonts w:cstheme="minorHAnsi"/>
                <w:iCs/>
                <w:color w:val="646464"/>
                <w:sz w:val="20"/>
              </w:rPr>
              <w:t xml:space="preserve"> </w:t>
            </w:r>
            <w:r w:rsidR="00B91610" w:rsidRPr="00B91610">
              <w:rPr>
                <w:rFonts w:cstheme="minorHAnsi"/>
                <w:i/>
                <w:iCs/>
                <w:color w:val="646464"/>
                <w:sz w:val="20"/>
              </w:rPr>
              <w:t>X</w:t>
            </w:r>
          </w:p>
        </w:tc>
        <w:tc>
          <w:tcPr>
            <w:tcW w:w="1710" w:type="dxa"/>
            <w:tcBorders>
              <w:top w:val="single" w:sz="4" w:space="0" w:color="DDE0E3" w:themeColor="accent3" w:themeTint="33"/>
              <w:bottom w:val="single" w:sz="4" w:space="0" w:color="DDE0E3" w:themeColor="accent3" w:themeTint="33"/>
            </w:tcBorders>
          </w:tcPr>
          <w:p w14:paraId="0F113934" w14:textId="17FE2385"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22CC2774" w14:textId="0BA553A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bl>
    <w:p w14:paraId="3475FFC5" w14:textId="5C690358" w:rsidR="00DE0B86" w:rsidRPr="00DB75AB" w:rsidRDefault="00DE0B86" w:rsidP="008D06AA">
      <w:pPr>
        <w:pStyle w:val="H3"/>
        <w:outlineLvl w:val="0"/>
      </w:pPr>
      <w:bookmarkStart w:id="22" w:name="_Hlk37770197"/>
      <w:bookmarkEnd w:id="20"/>
      <w:r>
        <w:t>4</w:t>
      </w:r>
      <w:r w:rsidRPr="00921140">
        <w:t>.</w:t>
      </w:r>
      <w:r w:rsidR="005E0516">
        <w:tab/>
      </w:r>
      <w:r w:rsidRPr="00921140">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0B86" w:rsidRPr="008543E2" w14:paraId="07202E74" w14:textId="77777777" w:rsidTr="154ED9CD">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2"/>
          <w:p w14:paraId="2DE1ED47" w14:textId="77777777" w:rsidR="00DE0B86" w:rsidRPr="00B74684" w:rsidRDefault="00DE0B86" w:rsidP="00121F68">
            <w:pPr>
              <w:pStyle w:val="TableHeaderCenter"/>
              <w:jc w:val="left"/>
              <w:rPr>
                <w:rFonts w:asciiTheme="minorHAnsi" w:hAnsiTheme="minorHAnsi" w:cstheme="minorHAnsi"/>
                <w:i/>
              </w:rPr>
            </w:pPr>
            <w:r w:rsidRPr="00B74684">
              <w:rPr>
                <w:rFonts w:asciiTheme="minorHAnsi" w:hAnsiTheme="minorHAnsi" w:cstheme="minorHAnsi"/>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B74684" w:rsidRDefault="00DE0B86" w:rsidP="00121F68">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00121F68" w:rsidRPr="00B74684">
              <w:rPr>
                <w:rFonts w:asciiTheme="minorHAnsi" w:hAnsiTheme="minorHAnsi" w:cstheme="minorHAnsi"/>
              </w:rPr>
              <w:br/>
            </w:r>
            <w:r w:rsidRPr="00B74684">
              <w:rPr>
                <w:rFonts w:asciiTheme="minorHAnsi" w:hAnsiTheme="minorHAnsi" w:cstheme="minorHAnsi"/>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B74684" w:rsidRDefault="00DE0B86" w:rsidP="00121F68">
            <w:pPr>
              <w:pStyle w:val="TableHeaderCenter"/>
              <w:rPr>
                <w:rFonts w:asciiTheme="minorHAnsi" w:hAnsiTheme="minorHAnsi" w:cstheme="minorHAnsi"/>
                <w:i/>
              </w:rPr>
            </w:pPr>
            <w:r w:rsidRPr="00B74684">
              <w:rPr>
                <w:rFonts w:asciiTheme="minorHAnsi" w:hAnsiTheme="minorHAnsi" w:cstheme="minorHAnsi"/>
              </w:rPr>
              <w:t>State response</w:t>
            </w:r>
          </w:p>
        </w:tc>
      </w:tr>
      <w:tr w:rsidR="00DE0B86" w:rsidRPr="008543E2" w14:paraId="1B66DBAC" w14:textId="77777777" w:rsidTr="154ED9CD">
        <w:trPr>
          <w:cantSplit/>
          <w:trHeight w:val="63"/>
        </w:trPr>
        <w:tc>
          <w:tcPr>
            <w:tcW w:w="12955" w:type="dxa"/>
            <w:gridSpan w:val="3"/>
            <w:tcBorders>
              <w:top w:val="single" w:sz="4" w:space="0" w:color="auto"/>
            </w:tcBorders>
            <w:shd w:val="clear" w:color="auto" w:fill="D9D9D9" w:themeFill="background1" w:themeFillShade="D9"/>
          </w:tcPr>
          <w:p w14:paraId="78A2DF8B" w14:textId="77777777" w:rsidR="00DE0B86" w:rsidRPr="00B74684" w:rsidRDefault="00DE0B86" w:rsidP="00DE0B86">
            <w:pPr>
              <w:ind w:right="-18"/>
              <w:rPr>
                <w:rFonts w:cstheme="minorHAnsi"/>
                <w:iCs/>
                <w:color w:val="646464"/>
                <w:sz w:val="20"/>
              </w:rPr>
            </w:pPr>
            <w:r w:rsidRPr="00B74684">
              <w:rPr>
                <w:rFonts w:cstheme="minorHAnsi"/>
                <w:b/>
                <w:color w:val="000000" w:themeColor="text1"/>
                <w:sz w:val="20"/>
              </w:rPr>
              <w:t>10. Budget neutrality</w:t>
            </w:r>
          </w:p>
        </w:tc>
      </w:tr>
      <w:tr w:rsidR="00DE0B86" w:rsidRPr="008543E2" w14:paraId="08F3FBA0" w14:textId="77777777" w:rsidTr="154ED9CD">
        <w:trPr>
          <w:cantSplit/>
          <w:trHeight w:val="63"/>
        </w:trPr>
        <w:tc>
          <w:tcPr>
            <w:tcW w:w="12955" w:type="dxa"/>
            <w:gridSpan w:val="3"/>
            <w:shd w:val="clear" w:color="auto" w:fill="F2F2F2" w:themeFill="background1" w:themeFillShade="F2"/>
          </w:tcPr>
          <w:p w14:paraId="540618D8" w14:textId="77777777" w:rsidR="00DE0B86" w:rsidRPr="00B74684" w:rsidRDefault="00DE0B86" w:rsidP="00DE0B86">
            <w:pPr>
              <w:ind w:right="-18"/>
              <w:rPr>
                <w:rFonts w:cstheme="minorHAnsi"/>
                <w:iCs/>
                <w:color w:val="646464"/>
                <w:sz w:val="20"/>
              </w:rPr>
            </w:pPr>
            <w:r w:rsidRPr="00B74684">
              <w:rPr>
                <w:rFonts w:cstheme="minorHAnsi"/>
                <w:b/>
                <w:sz w:val="20"/>
              </w:rPr>
              <w:t>10.1 Current status and analysis</w:t>
            </w:r>
          </w:p>
        </w:tc>
      </w:tr>
      <w:tr w:rsidR="00DE0B86" w:rsidRPr="008543E2" w14:paraId="71DA4446" w14:textId="77777777" w:rsidTr="154ED9CD">
        <w:trPr>
          <w:cantSplit/>
          <w:trHeight w:val="63"/>
        </w:trPr>
        <w:tc>
          <w:tcPr>
            <w:tcW w:w="5215" w:type="dxa"/>
          </w:tcPr>
          <w:p w14:paraId="57400364" w14:textId="024E33E4" w:rsidR="00DE0B86" w:rsidRPr="00B74684" w:rsidRDefault="00DE0B86" w:rsidP="0047610C">
            <w:pPr>
              <w:spacing w:before="40" w:after="40"/>
              <w:rPr>
                <w:rFonts w:cstheme="minorHAnsi"/>
                <w:sz w:val="20"/>
              </w:rPr>
            </w:pPr>
            <w:r w:rsidRPr="00B74684">
              <w:rPr>
                <w:rFonts w:cstheme="minorHAnsi"/>
                <w:sz w:val="20"/>
              </w:rPr>
              <w:t xml:space="preserve">10.1.1 If the SUD component is part of a broader demonstration, the state should provide an analysis of the SUD-related budget neutrality and an analysis of budget </w:t>
            </w:r>
            <w:proofErr w:type="gramStart"/>
            <w:r w:rsidRPr="00B74684">
              <w:rPr>
                <w:rFonts w:cstheme="minorHAnsi"/>
                <w:sz w:val="20"/>
              </w:rPr>
              <w:t>neutrality as a whole</w:t>
            </w:r>
            <w:proofErr w:type="gramEnd"/>
            <w:r w:rsidRPr="00B74684">
              <w:rPr>
                <w:rFonts w:cstheme="minorHAnsi"/>
                <w:sz w:val="20"/>
              </w:rPr>
              <w:t xml:space="preserve">.  Describe the </w:t>
            </w:r>
            <w:proofErr w:type="gramStart"/>
            <w:r w:rsidRPr="00B74684">
              <w:rPr>
                <w:rFonts w:cstheme="minorHAnsi"/>
                <w:sz w:val="20"/>
              </w:rPr>
              <w:t>current status</w:t>
            </w:r>
            <w:proofErr w:type="gramEnd"/>
            <w:r w:rsidRPr="00B74684">
              <w:rPr>
                <w:rFonts w:cstheme="minorHAnsi"/>
                <w:sz w:val="20"/>
              </w:rPr>
              <w:t xml:space="preserve"> of budget neutrality and an analysis of the budget neutrality to date.</w:t>
            </w:r>
          </w:p>
        </w:tc>
        <w:tc>
          <w:tcPr>
            <w:tcW w:w="1710" w:type="dxa"/>
          </w:tcPr>
          <w:p w14:paraId="176A50EA" w14:textId="602A816C" w:rsidR="00DE0B86" w:rsidRPr="00E60D72" w:rsidRDefault="00E60D72" w:rsidP="0047610C">
            <w:pPr>
              <w:spacing w:before="40" w:after="40"/>
              <w:ind w:right="-18"/>
              <w:rPr>
                <w:rFonts w:cstheme="minorHAnsi"/>
                <w:iCs/>
                <w:color w:val="646464"/>
                <w:sz w:val="20"/>
              </w:rPr>
            </w:pPr>
            <w:r>
              <w:rPr>
                <w:rFonts w:cstheme="minorHAnsi"/>
                <w:iCs/>
                <w:color w:val="646464"/>
                <w:sz w:val="20"/>
              </w:rPr>
              <w:t xml:space="preserve"> </w:t>
            </w:r>
          </w:p>
        </w:tc>
        <w:tc>
          <w:tcPr>
            <w:tcW w:w="6030" w:type="dxa"/>
          </w:tcPr>
          <w:p w14:paraId="252E0749" w14:textId="5B84073D" w:rsidR="00DE0B86" w:rsidRPr="00B74684" w:rsidRDefault="00A20727" w:rsidP="154ED9CD">
            <w:pPr>
              <w:spacing w:before="40" w:after="40"/>
              <w:ind w:right="-18"/>
              <w:rPr>
                <w:rFonts w:cstheme="minorBidi"/>
                <w:i/>
                <w:iCs/>
                <w:color w:val="646464"/>
                <w:sz w:val="20"/>
              </w:rPr>
            </w:pPr>
            <w:r>
              <w:rPr>
                <w:rStyle w:val="normaltextrun"/>
                <w:i/>
                <w:iCs/>
                <w:color w:val="646464"/>
                <w:sz w:val="20"/>
                <w:shd w:val="clear" w:color="auto" w:fill="FFFFFF"/>
              </w:rPr>
              <w:t>State staff worked with its third-party/independent evaluator (PHPG) on the budget neutrality design for the separate 1115 SMI/SUD waiver. The budget neutrality design for this 1115 waiver demonstration has been submitted and State staff continue to support the independent evaluator to ensure necessary data is included</w:t>
            </w:r>
            <w:r w:rsidR="006F2EF0">
              <w:rPr>
                <w:rStyle w:val="normaltextrun"/>
                <w:i/>
                <w:iCs/>
                <w:color w:val="646464"/>
                <w:sz w:val="20"/>
                <w:shd w:val="clear" w:color="auto" w:fill="FFFFFF"/>
              </w:rPr>
              <w:t xml:space="preserve"> </w:t>
            </w:r>
            <w:r w:rsidR="006F2EF0">
              <w:rPr>
                <w:i/>
                <w:iCs/>
                <w:color w:val="646464"/>
                <w:sz w:val="20"/>
              </w:rPr>
              <w:t>for the upcoming budget neutrality quarterly report</w:t>
            </w:r>
            <w:r w:rsidR="006F2EF0" w:rsidRPr="377EE002">
              <w:rPr>
                <w:i/>
                <w:iCs/>
                <w:color w:val="646464"/>
                <w:sz w:val="20"/>
              </w:rPr>
              <w:t>.</w:t>
            </w:r>
            <w:r>
              <w:rPr>
                <w:rStyle w:val="eop"/>
                <w:color w:val="646464"/>
                <w:sz w:val="20"/>
                <w:shd w:val="clear" w:color="auto" w:fill="FFFFFF"/>
              </w:rPr>
              <w:t> </w:t>
            </w:r>
          </w:p>
        </w:tc>
      </w:tr>
      <w:tr w:rsidR="00DE0B86" w:rsidRPr="008543E2" w14:paraId="30342F30" w14:textId="77777777" w:rsidTr="154ED9CD">
        <w:trPr>
          <w:cantSplit/>
          <w:trHeight w:val="220"/>
        </w:trPr>
        <w:tc>
          <w:tcPr>
            <w:tcW w:w="12955" w:type="dxa"/>
            <w:gridSpan w:val="3"/>
            <w:shd w:val="clear" w:color="auto" w:fill="F2F2F2" w:themeFill="background1" w:themeFillShade="F2"/>
          </w:tcPr>
          <w:p w14:paraId="5D7A1994" w14:textId="77777777" w:rsidR="00DE0B86" w:rsidRPr="00B74684" w:rsidRDefault="00DE0B86" w:rsidP="00DE0B86">
            <w:pPr>
              <w:keepNext/>
              <w:rPr>
                <w:rFonts w:cstheme="minorHAnsi"/>
                <w:bCs/>
                <w:sz w:val="20"/>
              </w:rPr>
            </w:pPr>
            <w:r w:rsidRPr="00B74684">
              <w:rPr>
                <w:rFonts w:cstheme="minorHAnsi"/>
                <w:b/>
                <w:sz w:val="20"/>
              </w:rPr>
              <w:t>10.2 Implementation update</w:t>
            </w:r>
          </w:p>
        </w:tc>
      </w:tr>
      <w:tr w:rsidR="00E60D72" w:rsidRPr="008543E2" w14:paraId="3AB9E00D" w14:textId="77777777" w:rsidTr="154ED9CD">
        <w:trPr>
          <w:cantSplit/>
          <w:trHeight w:val="233"/>
        </w:trPr>
        <w:tc>
          <w:tcPr>
            <w:tcW w:w="5215" w:type="dxa"/>
          </w:tcPr>
          <w:p w14:paraId="5AB90675" w14:textId="0CB7D639" w:rsidR="00E60D72" w:rsidRPr="00B74684" w:rsidRDefault="00E60D72" w:rsidP="0047610C">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14:paraId="4712A9C0" w14:textId="64FCB7A2" w:rsidR="00E60D72" w:rsidRPr="00B74684" w:rsidRDefault="00E60D72" w:rsidP="0047610C">
            <w:pPr>
              <w:spacing w:before="40" w:after="40"/>
              <w:rPr>
                <w:rFonts w:cstheme="minorHAnsi"/>
                <w:i/>
                <w:color w:val="646464"/>
                <w:sz w:val="20"/>
              </w:rPr>
            </w:pPr>
            <w:r w:rsidRPr="00B67E6A">
              <w:t xml:space="preserve"> </w:t>
            </w:r>
          </w:p>
        </w:tc>
        <w:tc>
          <w:tcPr>
            <w:tcW w:w="6030" w:type="dxa"/>
          </w:tcPr>
          <w:p w14:paraId="54C8E9B0" w14:textId="45CCC90F" w:rsidR="00E60D72" w:rsidRPr="00580DFA" w:rsidRDefault="00580DFA" w:rsidP="00580DFA">
            <w:pPr>
              <w:spacing w:before="40" w:after="40"/>
              <w:rPr>
                <w:rFonts w:cstheme="minorHAnsi"/>
                <w:i/>
                <w:color w:val="646464"/>
                <w:sz w:val="20"/>
              </w:rPr>
            </w:pPr>
            <w:r>
              <w:rPr>
                <w:rStyle w:val="normaltextrun"/>
                <w:i/>
                <w:iCs/>
                <w:color w:val="646464"/>
                <w:sz w:val="20"/>
                <w:shd w:val="clear" w:color="auto" w:fill="FFFFFF"/>
              </w:rPr>
              <w:t xml:space="preserve">Beginning July 1, </w:t>
            </w:r>
            <w:proofErr w:type="gramStart"/>
            <w:r>
              <w:rPr>
                <w:rStyle w:val="normaltextrun"/>
                <w:i/>
                <w:iCs/>
                <w:color w:val="646464"/>
                <w:sz w:val="20"/>
                <w:shd w:val="clear" w:color="auto" w:fill="FFFFFF"/>
              </w:rPr>
              <w:t>2021</w:t>
            </w:r>
            <w:proofErr w:type="gramEnd"/>
            <w:r>
              <w:rPr>
                <w:rStyle w:val="normaltextrun"/>
                <w:i/>
                <w:iCs/>
                <w:color w:val="646464"/>
                <w:sz w:val="20"/>
                <w:shd w:val="clear" w:color="auto" w:fill="FFFFFF"/>
              </w:rPr>
              <w:t xml:space="preserve"> the state will implement Medicaid expansion, bringing a significant number of newly eligible adults into the pro</w:t>
            </w:r>
            <w:r w:rsidR="00A20727">
              <w:rPr>
                <w:rStyle w:val="normaltextrun"/>
                <w:i/>
                <w:iCs/>
                <w:color w:val="646464"/>
                <w:sz w:val="20"/>
                <w:shd w:val="clear" w:color="auto" w:fill="FFFFFF"/>
              </w:rPr>
              <w:t>gram. The State has also obtained</w:t>
            </w:r>
            <w:r>
              <w:rPr>
                <w:rStyle w:val="normaltextrun"/>
                <w:i/>
                <w:iCs/>
                <w:color w:val="646464"/>
                <w:sz w:val="20"/>
                <w:shd w:val="clear" w:color="auto" w:fill="FFFFFF"/>
              </w:rPr>
              <w:t xml:space="preserve"> State Plan Authority to reimburse tribal residential SUD facilities at the outpatient OMB rate.</w:t>
            </w:r>
          </w:p>
        </w:tc>
      </w:tr>
      <w:tr w:rsidR="00DE0B86" w:rsidRPr="008543E2" w14:paraId="17636A44" w14:textId="77777777" w:rsidTr="154ED9CD">
        <w:trPr>
          <w:cantSplit/>
          <w:trHeight w:val="220"/>
        </w:trPr>
        <w:tc>
          <w:tcPr>
            <w:tcW w:w="12955" w:type="dxa"/>
            <w:gridSpan w:val="3"/>
            <w:shd w:val="clear" w:color="auto" w:fill="D9D9D9" w:themeFill="background1" w:themeFillShade="D9"/>
          </w:tcPr>
          <w:p w14:paraId="07D527C5"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11. SUD-related demonstration operations and policy</w:t>
            </w:r>
          </w:p>
        </w:tc>
      </w:tr>
      <w:tr w:rsidR="00DE0B86" w:rsidRPr="008543E2" w14:paraId="2FC38D70" w14:textId="77777777" w:rsidTr="154ED9CD">
        <w:trPr>
          <w:cantSplit/>
          <w:trHeight w:val="220"/>
        </w:trPr>
        <w:tc>
          <w:tcPr>
            <w:tcW w:w="12955" w:type="dxa"/>
            <w:gridSpan w:val="3"/>
            <w:shd w:val="clear" w:color="auto" w:fill="F2F2F2" w:themeFill="background1" w:themeFillShade="F2"/>
          </w:tcPr>
          <w:p w14:paraId="5BF060EF" w14:textId="77777777" w:rsidR="00DE0B86" w:rsidRPr="00B74684" w:rsidRDefault="00DE0B86" w:rsidP="00DE0B86">
            <w:pPr>
              <w:keepNext/>
              <w:rPr>
                <w:rFonts w:cstheme="minorHAnsi"/>
                <w:bCs/>
                <w:sz w:val="20"/>
              </w:rPr>
            </w:pPr>
            <w:r w:rsidRPr="00B74684">
              <w:rPr>
                <w:rFonts w:cstheme="minorHAnsi"/>
                <w:b/>
                <w:sz w:val="20"/>
              </w:rPr>
              <w:t>11.1 Considerations</w:t>
            </w:r>
          </w:p>
        </w:tc>
      </w:tr>
      <w:tr w:rsidR="00E60D72" w:rsidRPr="008543E2" w14:paraId="124AB03F" w14:textId="77777777" w:rsidTr="154ED9CD">
        <w:trPr>
          <w:cantSplit/>
          <w:trHeight w:val="233"/>
        </w:trPr>
        <w:tc>
          <w:tcPr>
            <w:tcW w:w="5215" w:type="dxa"/>
          </w:tcPr>
          <w:p w14:paraId="6ABF3C4D" w14:textId="0C74FA17" w:rsidR="00E60D72" w:rsidRPr="00B74684" w:rsidRDefault="00E60D72" w:rsidP="0047610C">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14:paraId="5B47C9E1" w14:textId="6F22E20C"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98018F9" w14:textId="4776F9CB" w:rsidR="00E60D72" w:rsidRPr="00B74684" w:rsidRDefault="3F493142" w:rsidP="00BB41F5">
            <w:pPr>
              <w:spacing w:before="40" w:after="40"/>
              <w:rPr>
                <w:rFonts w:cstheme="minorBidi"/>
                <w:i/>
                <w:iCs/>
                <w:color w:val="646464"/>
                <w:sz w:val="20"/>
              </w:rPr>
            </w:pPr>
            <w:r w:rsidRPr="154ED9CD">
              <w:rPr>
                <w:rFonts w:ascii="Times New Roman" w:hAnsi="Times New Roman"/>
                <w:i/>
                <w:iCs/>
                <w:color w:val="646464"/>
                <w:sz w:val="20"/>
              </w:rPr>
              <w:t xml:space="preserve">Beginning July 1, 2021, the State will implement Medicaid expansion, bringing approximately 175,000 newly eligible adults into the Medicaid program. </w:t>
            </w:r>
          </w:p>
        </w:tc>
      </w:tr>
      <w:tr w:rsidR="00DE0B86" w:rsidRPr="008543E2" w14:paraId="0EAA0796" w14:textId="77777777" w:rsidTr="154ED9CD">
        <w:trPr>
          <w:cantSplit/>
          <w:trHeight w:val="220"/>
        </w:trPr>
        <w:tc>
          <w:tcPr>
            <w:tcW w:w="12955" w:type="dxa"/>
            <w:gridSpan w:val="3"/>
            <w:shd w:val="clear" w:color="auto" w:fill="F2F2F2" w:themeFill="background1" w:themeFillShade="F2"/>
          </w:tcPr>
          <w:p w14:paraId="565825AB" w14:textId="77777777" w:rsidR="00DE0B86" w:rsidRPr="00B74684" w:rsidRDefault="00DE0B86" w:rsidP="00DE0B86">
            <w:pPr>
              <w:keepNext/>
              <w:rPr>
                <w:rFonts w:cstheme="minorHAnsi"/>
                <w:bCs/>
                <w:sz w:val="20"/>
              </w:rPr>
            </w:pPr>
            <w:r w:rsidRPr="00B74684">
              <w:rPr>
                <w:rFonts w:cstheme="minorHAnsi"/>
                <w:b/>
                <w:sz w:val="20"/>
              </w:rPr>
              <w:t>11.2 Implementation update</w:t>
            </w:r>
          </w:p>
        </w:tc>
      </w:tr>
      <w:tr w:rsidR="00E60D72" w:rsidRPr="008543E2" w14:paraId="479F6D5D" w14:textId="77777777" w:rsidTr="154ED9CD">
        <w:trPr>
          <w:cantSplit/>
          <w:trHeight w:val="233"/>
        </w:trPr>
        <w:tc>
          <w:tcPr>
            <w:tcW w:w="5215" w:type="dxa"/>
          </w:tcPr>
          <w:p w14:paraId="2BF1BFA3" w14:textId="77777777" w:rsidR="00E60D72" w:rsidRPr="00B74684" w:rsidRDefault="00E60D72" w:rsidP="0047610C">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14:paraId="7BB0AFDC" w14:textId="021F7916" w:rsidR="00E60D72" w:rsidRPr="00E60D72"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w:t>
            </w:r>
            <w:proofErr w:type="gramStart"/>
            <w:r w:rsidRPr="00B74684">
              <w:rPr>
                <w:rFonts w:cstheme="minorHAnsi"/>
                <w:sz w:val="20"/>
              </w:rPr>
              <w:t>e.g.</w:t>
            </w:r>
            <w:proofErr w:type="gramEnd"/>
            <w:r w:rsidRPr="00B74684">
              <w:rPr>
                <w:rFonts w:cstheme="minorHAnsi"/>
                <w:sz w:val="20"/>
              </w:rPr>
              <w:t xml:space="preserve"> through the managed care system or fee for service)</w:t>
            </w:r>
          </w:p>
        </w:tc>
        <w:tc>
          <w:tcPr>
            <w:tcW w:w="1710" w:type="dxa"/>
          </w:tcPr>
          <w:p w14:paraId="48A748EC" w14:textId="297BDA23"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69DFBE96" w14:textId="66363DFF" w:rsidR="00E60D72" w:rsidRPr="00D80669" w:rsidRDefault="1BB05131" w:rsidP="00BB41F5">
            <w:pPr>
              <w:spacing w:before="40" w:after="40"/>
              <w:rPr>
                <w:rFonts w:cstheme="minorBidi"/>
                <w:i/>
                <w:iCs/>
                <w:color w:val="646464"/>
                <w:sz w:val="20"/>
              </w:rPr>
            </w:pPr>
            <w:r w:rsidRPr="154ED9CD">
              <w:rPr>
                <w:rFonts w:ascii="Times New Roman" w:hAnsi="Times New Roman"/>
                <w:i/>
                <w:iCs/>
                <w:color w:val="646464"/>
                <w:sz w:val="20"/>
              </w:rPr>
              <w:t xml:space="preserve">Beginning July 1, 2021, the State will implement Medicaid expansion, bringing approximately 175,000 newly eligible adults into the Medicaid program. </w:t>
            </w:r>
          </w:p>
        </w:tc>
      </w:tr>
      <w:tr w:rsidR="00E60D72" w:rsidRPr="008543E2" w14:paraId="1636CDBE" w14:textId="77777777" w:rsidTr="154ED9CD">
        <w:trPr>
          <w:cantSplit/>
          <w:trHeight w:val="233"/>
        </w:trPr>
        <w:tc>
          <w:tcPr>
            <w:tcW w:w="5215" w:type="dxa"/>
          </w:tcPr>
          <w:p w14:paraId="2FEB4AD8" w14:textId="4E500AF5"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Delivery models affecting demonstration participants (</w:t>
            </w:r>
            <w:proofErr w:type="gramStart"/>
            <w:r w:rsidRPr="00B74684">
              <w:rPr>
                <w:rFonts w:cstheme="minorHAnsi"/>
                <w:sz w:val="20"/>
              </w:rPr>
              <w:t>e.g.</w:t>
            </w:r>
            <w:proofErr w:type="gramEnd"/>
            <w:r w:rsidRPr="00B74684">
              <w:rPr>
                <w:rFonts w:cstheme="minorHAnsi"/>
                <w:sz w:val="20"/>
              </w:rPr>
              <w:t xml:space="preserve"> Accountable Care Organizations, Patient Centered Medical Homes)</w:t>
            </w:r>
          </w:p>
        </w:tc>
        <w:tc>
          <w:tcPr>
            <w:tcW w:w="1710" w:type="dxa"/>
          </w:tcPr>
          <w:p w14:paraId="377AF0D1" w14:textId="4818FF65"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6C8A71A6" w14:textId="0D0EBF0E" w:rsidR="00E60D72" w:rsidRPr="00B74684" w:rsidRDefault="00D80669" w:rsidP="0047610C">
            <w:pPr>
              <w:spacing w:before="40" w:after="40"/>
              <w:rPr>
                <w:rFonts w:cstheme="minorHAnsi"/>
                <w:i/>
                <w:color w:val="646464"/>
                <w:sz w:val="20"/>
              </w:rPr>
            </w:pPr>
            <w:r>
              <w:rPr>
                <w:rStyle w:val="normaltextrun"/>
                <w:i/>
                <w:iCs/>
                <w:color w:val="646464"/>
                <w:sz w:val="20"/>
                <w:shd w:val="clear" w:color="auto" w:fill="FFFFFF"/>
              </w:rPr>
              <w:t>The State plans to sunset the Behavioral Health</w:t>
            </w:r>
            <w:r w:rsidR="008C2BFC">
              <w:rPr>
                <w:rStyle w:val="normaltextrun"/>
                <w:i/>
                <w:iCs/>
                <w:color w:val="646464"/>
                <w:sz w:val="20"/>
                <w:shd w:val="clear" w:color="auto" w:fill="FFFFFF"/>
              </w:rPr>
              <w:t xml:space="preserve"> Home (BHH) program on September 30</w:t>
            </w:r>
            <w:r>
              <w:rPr>
                <w:rStyle w:val="normaltextrun"/>
                <w:i/>
                <w:iCs/>
                <w:color w:val="646464"/>
                <w:sz w:val="20"/>
                <w:shd w:val="clear" w:color="auto" w:fill="FFFFFF"/>
              </w:rPr>
              <w:t>, 2021. Consumers will continue to receive services through expanded access to CCBHCs</w:t>
            </w:r>
            <w:r w:rsidR="00214B4B">
              <w:rPr>
                <w:rStyle w:val="normaltextrun"/>
                <w:i/>
                <w:iCs/>
                <w:color w:val="646464"/>
                <w:sz w:val="20"/>
                <w:shd w:val="clear" w:color="auto" w:fill="FFFFFF"/>
              </w:rPr>
              <w:t xml:space="preserve"> and</w:t>
            </w:r>
            <w:r>
              <w:rPr>
                <w:rStyle w:val="normaltextrun"/>
                <w:i/>
                <w:iCs/>
                <w:color w:val="646464"/>
                <w:sz w:val="20"/>
                <w:shd w:val="clear" w:color="auto" w:fill="FFFFFF"/>
              </w:rPr>
              <w:t xml:space="preserve"> continued services offered by </w:t>
            </w:r>
            <w:r w:rsidR="00214B4B">
              <w:rPr>
                <w:rStyle w:val="normaltextrun"/>
                <w:i/>
                <w:iCs/>
                <w:color w:val="646464"/>
                <w:sz w:val="20"/>
                <w:shd w:val="clear" w:color="auto" w:fill="FFFFFF"/>
              </w:rPr>
              <w:t xml:space="preserve">Behavioral Health </w:t>
            </w:r>
            <w:r>
              <w:rPr>
                <w:rStyle w:val="normaltextrun"/>
                <w:i/>
                <w:iCs/>
                <w:color w:val="646464"/>
                <w:sz w:val="20"/>
                <w:shd w:val="clear" w:color="auto" w:fill="FFFFFF"/>
              </w:rPr>
              <w:t>providers</w:t>
            </w:r>
            <w:r w:rsidR="00214B4B">
              <w:rPr>
                <w:rStyle w:val="normaltextrun"/>
                <w:i/>
                <w:iCs/>
                <w:color w:val="646464"/>
                <w:sz w:val="20"/>
                <w:shd w:val="clear" w:color="auto" w:fill="FFFFFF"/>
              </w:rPr>
              <w:t xml:space="preserve"> through other</w:t>
            </w:r>
            <w:r>
              <w:rPr>
                <w:rStyle w:val="normaltextrun"/>
                <w:i/>
                <w:iCs/>
                <w:color w:val="646464"/>
                <w:sz w:val="20"/>
                <w:shd w:val="clear" w:color="auto" w:fill="FFFFFF"/>
              </w:rPr>
              <w:t xml:space="preserve"> care coordination programs.</w:t>
            </w:r>
            <w:r>
              <w:rPr>
                <w:rStyle w:val="eop"/>
                <w:color w:val="646464"/>
                <w:sz w:val="20"/>
                <w:shd w:val="clear" w:color="auto" w:fill="FFFFFF"/>
              </w:rPr>
              <w:t> </w:t>
            </w:r>
          </w:p>
        </w:tc>
      </w:tr>
      <w:tr w:rsidR="00E60D72" w:rsidRPr="008543E2" w14:paraId="7DFADF08" w14:textId="77777777" w:rsidTr="154ED9CD">
        <w:trPr>
          <w:cantSplit/>
          <w:trHeight w:val="91"/>
        </w:trPr>
        <w:tc>
          <w:tcPr>
            <w:tcW w:w="5215" w:type="dxa"/>
          </w:tcPr>
          <w:p w14:paraId="711F1899" w14:textId="5C208D64"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14:paraId="781AFDB3" w14:textId="4D96D9C1" w:rsidR="00E60D72" w:rsidRPr="00580DFA" w:rsidRDefault="00E60D72" w:rsidP="0047610C">
            <w:pPr>
              <w:spacing w:before="40" w:after="40"/>
              <w:ind w:right="-18"/>
              <w:rPr>
                <w:rFonts w:cstheme="minorHAnsi"/>
                <w:i/>
                <w:iCs/>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5B3E3EC4" w14:textId="5918FC76"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481EF61" w14:textId="77777777" w:rsidTr="154ED9CD">
        <w:trPr>
          <w:cantSplit/>
          <w:trHeight w:val="233"/>
        </w:trPr>
        <w:tc>
          <w:tcPr>
            <w:tcW w:w="5215" w:type="dxa"/>
          </w:tcPr>
          <w:p w14:paraId="0E674AE7" w14:textId="69A5C3F1" w:rsidR="00E60D72" w:rsidRPr="00B74684" w:rsidRDefault="00E60D72" w:rsidP="0047610C">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146A8C1B" w:rsidR="00E60D72" w:rsidRPr="00580DFA" w:rsidRDefault="00E60D72" w:rsidP="0047610C">
            <w:pPr>
              <w:spacing w:before="40" w:after="40"/>
              <w:rPr>
                <w:rFonts w:cstheme="minorHAnsi"/>
                <w:i/>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0B7CF9A5" w14:textId="6A4F7BF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F8EA107" w14:textId="77777777" w:rsidTr="154ED9CD">
        <w:trPr>
          <w:cantSplit/>
          <w:trHeight w:val="233"/>
        </w:trPr>
        <w:tc>
          <w:tcPr>
            <w:tcW w:w="5215" w:type="dxa"/>
          </w:tcPr>
          <w:p w14:paraId="1E62E0F9" w14:textId="5ABB973C" w:rsidR="00E60D72" w:rsidRPr="00B74684" w:rsidRDefault="00E60D72" w:rsidP="0047610C">
            <w:pPr>
              <w:spacing w:before="40" w:after="40"/>
              <w:rPr>
                <w:rFonts w:cstheme="minorHAnsi"/>
                <w:sz w:val="20"/>
              </w:rPr>
            </w:pPr>
            <w:r w:rsidRPr="00B74684">
              <w:rPr>
                <w:rFonts w:cstheme="minorHAnsi"/>
                <w:sz w:val="20"/>
              </w:rPr>
              <w:lastRenderedPageBreak/>
              <w:t>11.2.3 The state is working on other initiatives related to SUD or OUD</w:t>
            </w:r>
          </w:p>
        </w:tc>
        <w:tc>
          <w:tcPr>
            <w:tcW w:w="1710" w:type="dxa"/>
          </w:tcPr>
          <w:p w14:paraId="6608BFE3" w14:textId="0652EC74"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715EF6B" w14:textId="58989DB9" w:rsidR="00E60D72" w:rsidRPr="003149E2" w:rsidRDefault="00D80669" w:rsidP="0047610C">
            <w:pPr>
              <w:spacing w:before="40" w:after="40"/>
              <w:rPr>
                <w:rFonts w:cstheme="minorHAnsi"/>
                <w:i/>
                <w:iCs/>
                <w:color w:val="646464"/>
                <w:sz w:val="20"/>
              </w:rPr>
            </w:pPr>
            <w:r w:rsidRPr="003149E2">
              <w:rPr>
                <w:rStyle w:val="normaltextrun"/>
                <w:i/>
                <w:iCs/>
                <w:color w:val="767171"/>
                <w:sz w:val="20"/>
                <w:shd w:val="clear" w:color="auto" w:fill="FFFFFF"/>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w:t>
            </w:r>
            <w:r w:rsidRPr="00A74253">
              <w:rPr>
                <w:rStyle w:val="normaltextrun"/>
                <w:i/>
                <w:iCs/>
                <w:color w:val="767171"/>
                <w:sz w:val="20"/>
                <w:shd w:val="clear" w:color="auto" w:fill="FFFFFF"/>
              </w:rPr>
              <w:t>he statewide crisis call center system, which will allow for triage and referral for all adult callers. Another goal of this system is to assist law enforcement to appropriately refer and manage crisis situations.</w:t>
            </w:r>
            <w:r w:rsidRPr="009877C5">
              <w:rPr>
                <w:rStyle w:val="eop"/>
                <w:i/>
                <w:iCs/>
                <w:color w:val="767171"/>
                <w:sz w:val="20"/>
                <w:shd w:val="clear" w:color="auto" w:fill="FFFFFF"/>
              </w:rPr>
              <w:t> </w:t>
            </w:r>
          </w:p>
        </w:tc>
      </w:tr>
      <w:tr w:rsidR="00E60D72" w:rsidRPr="008543E2" w14:paraId="68645BFE" w14:textId="77777777" w:rsidTr="154ED9CD">
        <w:trPr>
          <w:cantSplit/>
          <w:trHeight w:val="233"/>
        </w:trPr>
        <w:tc>
          <w:tcPr>
            <w:tcW w:w="5215" w:type="dxa"/>
          </w:tcPr>
          <w:p w14:paraId="05E86D1A" w14:textId="3434700E" w:rsidR="00E60D72" w:rsidRPr="00B74684" w:rsidRDefault="00E60D72" w:rsidP="0047610C">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14:paraId="21F854BA" w14:textId="2D59C529"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F9E5660" w14:textId="49B65AED" w:rsidR="00E60D72" w:rsidRPr="00BE5963" w:rsidRDefault="00580DFA" w:rsidP="0047610C">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00DE0B86" w:rsidRPr="008543E2" w14:paraId="00156A64" w14:textId="77777777" w:rsidTr="154ED9CD">
        <w:trPr>
          <w:cantSplit/>
          <w:trHeight w:val="220"/>
        </w:trPr>
        <w:tc>
          <w:tcPr>
            <w:tcW w:w="12955" w:type="dxa"/>
            <w:gridSpan w:val="3"/>
            <w:shd w:val="clear" w:color="auto" w:fill="D9D9D9" w:themeFill="background1" w:themeFillShade="D9"/>
          </w:tcPr>
          <w:p w14:paraId="6D2A052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00DE0B86" w:rsidRPr="008543E2" w14:paraId="048611B0" w14:textId="77777777" w:rsidTr="154ED9CD">
        <w:trPr>
          <w:cantSplit/>
          <w:trHeight w:val="220"/>
        </w:trPr>
        <w:tc>
          <w:tcPr>
            <w:tcW w:w="12955" w:type="dxa"/>
            <w:gridSpan w:val="3"/>
            <w:shd w:val="clear" w:color="auto" w:fill="F2F2F2" w:themeFill="background1" w:themeFillShade="F2"/>
          </w:tcPr>
          <w:p w14:paraId="509F261D" w14:textId="77777777" w:rsidR="00DE0B86" w:rsidRPr="00B74684" w:rsidRDefault="00DE0B86" w:rsidP="00DE0B86">
            <w:pPr>
              <w:keepNext/>
              <w:rPr>
                <w:rFonts w:cstheme="minorHAnsi"/>
                <w:bCs/>
                <w:sz w:val="20"/>
              </w:rPr>
            </w:pPr>
            <w:r w:rsidRPr="00B74684">
              <w:rPr>
                <w:rFonts w:cstheme="minorHAnsi"/>
                <w:b/>
                <w:sz w:val="20"/>
              </w:rPr>
              <w:t>12.1 Narrative information</w:t>
            </w:r>
          </w:p>
        </w:tc>
      </w:tr>
      <w:tr w:rsidR="00E60D72" w:rsidRPr="008543E2" w14:paraId="623DCAD4" w14:textId="77777777" w:rsidTr="154ED9CD">
        <w:trPr>
          <w:cantSplit/>
          <w:trHeight w:val="233"/>
        </w:trPr>
        <w:tc>
          <w:tcPr>
            <w:tcW w:w="5215" w:type="dxa"/>
          </w:tcPr>
          <w:p w14:paraId="7C866D74" w14:textId="263401C3" w:rsidR="00E60D72" w:rsidRPr="00B74684" w:rsidRDefault="00E60D72" w:rsidP="0047610C">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Pr>
          <w:p w14:paraId="4B44984A" w14:textId="1479164A"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5CA702A" w14:textId="26B8979C" w:rsidR="00E60D72" w:rsidRPr="00D80669" w:rsidRDefault="003D5BB2" w:rsidP="0047610C">
            <w:pPr>
              <w:spacing w:before="40" w:after="40"/>
              <w:rPr>
                <w:rFonts w:cstheme="minorHAnsi"/>
                <w:i/>
                <w:color w:val="646464"/>
                <w:sz w:val="20"/>
              </w:rPr>
            </w:pPr>
            <w:r>
              <w:rPr>
                <w:i/>
                <w:color w:val="646464"/>
                <w:sz w:val="20"/>
              </w:rPr>
              <w:t xml:space="preserve">The State submitted the evaluation design on June 18, </w:t>
            </w:r>
            <w:proofErr w:type="gramStart"/>
            <w:r>
              <w:rPr>
                <w:i/>
                <w:color w:val="646464"/>
                <w:sz w:val="20"/>
              </w:rPr>
              <w:t>2021</w:t>
            </w:r>
            <w:proofErr w:type="gramEnd"/>
            <w:r>
              <w:rPr>
                <w:i/>
                <w:color w:val="646464"/>
                <w:sz w:val="20"/>
              </w:rPr>
              <w:t xml:space="preserve"> and continues </w:t>
            </w:r>
            <w:r w:rsidRPr="003F5703">
              <w:rPr>
                <w:i/>
                <w:color w:val="646464"/>
                <w:sz w:val="20"/>
              </w:rPr>
              <w:t>to negotiate terms with CMS</w:t>
            </w:r>
            <w:r>
              <w:rPr>
                <w:i/>
                <w:color w:val="646464"/>
                <w:sz w:val="20"/>
              </w:rPr>
              <w:t>.</w:t>
            </w:r>
          </w:p>
        </w:tc>
      </w:tr>
      <w:tr w:rsidR="00E60D72" w:rsidRPr="008543E2" w14:paraId="5FE1D4FD" w14:textId="77777777" w:rsidTr="154ED9CD">
        <w:trPr>
          <w:cantSplit/>
          <w:trHeight w:val="233"/>
        </w:trPr>
        <w:tc>
          <w:tcPr>
            <w:tcW w:w="5215" w:type="dxa"/>
          </w:tcPr>
          <w:p w14:paraId="15ACA77C" w14:textId="0F25ED31" w:rsidR="00E60D72" w:rsidRPr="00B74684" w:rsidRDefault="00E60D72" w:rsidP="0047610C">
            <w:pPr>
              <w:spacing w:before="40" w:after="40"/>
              <w:rPr>
                <w:rFonts w:cstheme="minorHAnsi"/>
                <w:sz w:val="20"/>
              </w:rPr>
            </w:pPr>
            <w:r w:rsidRPr="00B74684">
              <w:rPr>
                <w:rFonts w:cstheme="minorHAnsi"/>
                <w:sz w:val="20"/>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4E35287" w14:textId="0FFECCD7" w:rsidR="00E60D72" w:rsidRPr="00B74684" w:rsidRDefault="003D5BB2" w:rsidP="0047610C">
            <w:pPr>
              <w:spacing w:before="40" w:after="40"/>
              <w:rPr>
                <w:rFonts w:cstheme="minorHAnsi"/>
                <w:i/>
                <w:color w:val="646464"/>
                <w:sz w:val="20"/>
              </w:rPr>
            </w:pPr>
            <w:r>
              <w:rPr>
                <w:i/>
                <w:color w:val="646464"/>
                <w:sz w:val="20"/>
              </w:rPr>
              <w:t xml:space="preserve">The State submitted the evaluation design on June 18, </w:t>
            </w:r>
            <w:proofErr w:type="gramStart"/>
            <w:r>
              <w:rPr>
                <w:i/>
                <w:color w:val="646464"/>
                <w:sz w:val="20"/>
              </w:rPr>
              <w:t>2021</w:t>
            </w:r>
            <w:proofErr w:type="gramEnd"/>
            <w:r>
              <w:rPr>
                <w:i/>
                <w:color w:val="646464"/>
                <w:sz w:val="20"/>
              </w:rPr>
              <w:t xml:space="preserve"> and continues </w:t>
            </w:r>
            <w:r w:rsidRPr="003F5703">
              <w:rPr>
                <w:i/>
                <w:color w:val="646464"/>
                <w:sz w:val="20"/>
              </w:rPr>
              <w:t>to negotiate terms with CMS</w:t>
            </w:r>
            <w:r>
              <w:rPr>
                <w:i/>
                <w:color w:val="646464"/>
                <w:sz w:val="20"/>
              </w:rPr>
              <w:t>.</w:t>
            </w:r>
          </w:p>
        </w:tc>
      </w:tr>
      <w:tr w:rsidR="00E60D72" w:rsidRPr="008543E2" w14:paraId="60CAE19D" w14:textId="77777777" w:rsidTr="154ED9CD">
        <w:trPr>
          <w:cantSplit/>
          <w:trHeight w:val="233"/>
        </w:trPr>
        <w:tc>
          <w:tcPr>
            <w:tcW w:w="5215" w:type="dxa"/>
          </w:tcPr>
          <w:p w14:paraId="3808CCC1" w14:textId="3D093B48" w:rsidR="00E60D72" w:rsidRPr="00B74684" w:rsidRDefault="00E60D72" w:rsidP="0047610C">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Pr>
          <w:p w14:paraId="5ABC065E" w14:textId="7CFAD9A2"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61B8526" w14:textId="35DC5B4C"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evaluation design is due on June 20, 2021.</w:t>
            </w:r>
            <w:r w:rsidRPr="00EC46FB">
              <w:rPr>
                <w:rStyle w:val="eop"/>
                <w:color w:val="646464"/>
                <w:sz w:val="20"/>
              </w:rPr>
              <w:t> </w:t>
            </w:r>
          </w:p>
          <w:p w14:paraId="28CFD7DA" w14:textId="77777777"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mid-point assessment is due on August 15, 2023.</w:t>
            </w:r>
            <w:r w:rsidRPr="00EC46FB">
              <w:rPr>
                <w:rStyle w:val="eop"/>
                <w:color w:val="646464"/>
                <w:sz w:val="20"/>
              </w:rPr>
              <w:t> </w:t>
            </w:r>
          </w:p>
          <w:p w14:paraId="48987FE4" w14:textId="77777777"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 xml:space="preserve">The interim evaluation report is due on June 30, </w:t>
            </w:r>
            <w:proofErr w:type="gramStart"/>
            <w:r w:rsidRPr="00EC46FB">
              <w:rPr>
                <w:rStyle w:val="normaltextrun"/>
                <w:i/>
                <w:iCs/>
                <w:color w:val="646464"/>
                <w:sz w:val="20"/>
                <w:szCs w:val="20"/>
              </w:rPr>
              <w:t>2024</w:t>
            </w:r>
            <w:proofErr w:type="gramEnd"/>
            <w:r w:rsidRPr="00EC46FB">
              <w:rPr>
                <w:rStyle w:val="normaltextrun"/>
                <w:i/>
                <w:iCs/>
                <w:color w:val="646464"/>
                <w:sz w:val="20"/>
                <w:szCs w:val="20"/>
              </w:rPr>
              <w:t xml:space="preserve"> or with renewal application.</w:t>
            </w:r>
            <w:r w:rsidRPr="00EC46FB">
              <w:rPr>
                <w:rStyle w:val="eop"/>
                <w:color w:val="646464"/>
                <w:sz w:val="20"/>
              </w:rPr>
              <w:t> </w:t>
            </w:r>
          </w:p>
          <w:p w14:paraId="7DFCA820" w14:textId="580E939E" w:rsidR="00E60D72"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summative evaluation report is due on December 31, 2026.</w:t>
            </w:r>
            <w:r w:rsidRPr="00EC46FB">
              <w:rPr>
                <w:rStyle w:val="eop"/>
                <w:color w:val="646464"/>
                <w:sz w:val="20"/>
              </w:rPr>
              <w:t> </w:t>
            </w:r>
          </w:p>
        </w:tc>
      </w:tr>
      <w:tr w:rsidR="00DE0B86" w:rsidRPr="008543E2" w14:paraId="05435E15" w14:textId="77777777" w:rsidTr="154ED9CD">
        <w:trPr>
          <w:cantSplit/>
          <w:trHeight w:val="220"/>
        </w:trPr>
        <w:tc>
          <w:tcPr>
            <w:tcW w:w="12955" w:type="dxa"/>
            <w:gridSpan w:val="3"/>
            <w:shd w:val="clear" w:color="auto" w:fill="D9D9D9" w:themeFill="background1" w:themeFillShade="D9"/>
          </w:tcPr>
          <w:p w14:paraId="623E25F7"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13. Other demonstration reporting</w:t>
            </w:r>
          </w:p>
        </w:tc>
      </w:tr>
      <w:tr w:rsidR="00DE0B86" w:rsidRPr="008543E2" w14:paraId="4C8CA6E0" w14:textId="77777777" w:rsidTr="154ED9CD">
        <w:trPr>
          <w:cantSplit/>
          <w:trHeight w:val="220"/>
        </w:trPr>
        <w:tc>
          <w:tcPr>
            <w:tcW w:w="12955" w:type="dxa"/>
            <w:gridSpan w:val="3"/>
            <w:shd w:val="clear" w:color="auto" w:fill="F2F2F2" w:themeFill="background1" w:themeFillShade="F2"/>
          </w:tcPr>
          <w:p w14:paraId="047D0DF2" w14:textId="77777777" w:rsidR="00DE0B86" w:rsidRPr="00B74684" w:rsidRDefault="00DE0B86" w:rsidP="00DE0B86">
            <w:pPr>
              <w:keepNext/>
              <w:rPr>
                <w:rFonts w:cstheme="minorHAnsi"/>
                <w:bCs/>
                <w:sz w:val="20"/>
              </w:rPr>
            </w:pPr>
            <w:r w:rsidRPr="00B74684">
              <w:rPr>
                <w:rFonts w:cstheme="minorHAnsi"/>
                <w:b/>
                <w:sz w:val="20"/>
              </w:rPr>
              <w:t>13.1 General reporting requirements</w:t>
            </w:r>
          </w:p>
        </w:tc>
      </w:tr>
      <w:tr w:rsidR="00E60D72" w:rsidRPr="008543E2" w14:paraId="0522B861" w14:textId="77777777" w:rsidTr="154ED9CD">
        <w:trPr>
          <w:cantSplit/>
          <w:trHeight w:val="233"/>
        </w:trPr>
        <w:tc>
          <w:tcPr>
            <w:tcW w:w="5215" w:type="dxa"/>
          </w:tcPr>
          <w:p w14:paraId="28325747" w14:textId="4213DD84" w:rsidR="00E60D72" w:rsidRPr="00B74684" w:rsidRDefault="00E60D72" w:rsidP="0047610C">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14:paraId="0EDDB47B" w14:textId="50D592CA"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398A2E65" w14:textId="0CA6A4D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72577EEC" w14:textId="77777777" w:rsidTr="154ED9CD">
        <w:trPr>
          <w:cantSplit/>
          <w:trHeight w:val="233"/>
        </w:trPr>
        <w:tc>
          <w:tcPr>
            <w:tcW w:w="5215" w:type="dxa"/>
          </w:tcPr>
          <w:p w14:paraId="70CD6520" w14:textId="18099132" w:rsidR="00E60D72" w:rsidRPr="00B74684" w:rsidRDefault="00E60D72" w:rsidP="0047610C">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14:paraId="09353F5C" w14:textId="1BDD7246"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6C401AF8" w14:textId="1E4EC70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4554BC8D" w14:textId="77777777" w:rsidTr="154ED9CD">
        <w:trPr>
          <w:cantSplit/>
          <w:trHeight w:val="233"/>
        </w:trPr>
        <w:tc>
          <w:tcPr>
            <w:tcW w:w="5215" w:type="dxa"/>
          </w:tcPr>
          <w:p w14:paraId="21AD140E" w14:textId="77777777" w:rsidR="00E60D72" w:rsidRPr="00B74684" w:rsidRDefault="00E60D72" w:rsidP="0047610C">
            <w:pPr>
              <w:spacing w:before="40" w:after="40"/>
              <w:rPr>
                <w:rFonts w:cstheme="minorHAnsi"/>
                <w:sz w:val="20"/>
              </w:rPr>
            </w:pPr>
            <w:r w:rsidRPr="00B74684">
              <w:rPr>
                <w:rFonts w:cstheme="minorHAnsi"/>
                <w:sz w:val="20"/>
              </w:rPr>
              <w:t xml:space="preserve">13.1.3 Compared to the demonstration design and operational details, the state expects to make the following changes to: </w:t>
            </w:r>
          </w:p>
          <w:p w14:paraId="4811235C" w14:textId="05A4A2E3"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14:paraId="443E2B9C" w14:textId="6E2F4999"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69D5ACD8" w14:textId="72F6F22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3CC3A681" w14:textId="77777777" w:rsidTr="154ED9CD">
        <w:trPr>
          <w:cantSplit/>
          <w:trHeight w:val="233"/>
        </w:trPr>
        <w:tc>
          <w:tcPr>
            <w:tcW w:w="5215" w:type="dxa"/>
          </w:tcPr>
          <w:p w14:paraId="42A6F1E0" w14:textId="68B512F1" w:rsidR="00E60D72" w:rsidRPr="00E60D72"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14:paraId="4183D6C9" w14:textId="3A4ED8DA"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78E64F3" w14:textId="054615FC"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AAE9B1A" w14:textId="77777777" w:rsidTr="154ED9CD">
        <w:trPr>
          <w:cantSplit/>
          <w:trHeight w:val="233"/>
        </w:trPr>
        <w:tc>
          <w:tcPr>
            <w:tcW w:w="5215" w:type="dxa"/>
          </w:tcPr>
          <w:p w14:paraId="3BE68D70" w14:textId="6497C84F" w:rsidR="00E60D72" w:rsidRPr="00B74684" w:rsidRDefault="00E60D72" w:rsidP="0047610C">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14:paraId="49991809" w14:textId="06133CAD"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5AB60D5" w14:textId="0926B23D"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DE0B86" w:rsidRPr="008543E2" w14:paraId="2E94C69B" w14:textId="77777777" w:rsidTr="154ED9CD">
        <w:trPr>
          <w:cantSplit/>
          <w:trHeight w:val="220"/>
        </w:trPr>
        <w:tc>
          <w:tcPr>
            <w:tcW w:w="12955" w:type="dxa"/>
            <w:gridSpan w:val="3"/>
            <w:shd w:val="clear" w:color="auto" w:fill="F2F2F2" w:themeFill="background1" w:themeFillShade="F2"/>
          </w:tcPr>
          <w:p w14:paraId="77811879" w14:textId="77777777" w:rsidR="00DE0B86" w:rsidRPr="00B74684" w:rsidRDefault="00DE0B86" w:rsidP="00DE0B86">
            <w:pPr>
              <w:keepNext/>
              <w:rPr>
                <w:rFonts w:cstheme="minorHAnsi"/>
                <w:bCs/>
                <w:sz w:val="20"/>
              </w:rPr>
            </w:pPr>
            <w:r w:rsidRPr="00B74684">
              <w:rPr>
                <w:rFonts w:cstheme="minorHAnsi"/>
                <w:b/>
                <w:sz w:val="20"/>
              </w:rPr>
              <w:t xml:space="preserve">13.2 </w:t>
            </w:r>
            <w:proofErr w:type="gramStart"/>
            <w:r w:rsidRPr="00B74684">
              <w:rPr>
                <w:rFonts w:cstheme="minorHAnsi"/>
                <w:b/>
                <w:sz w:val="20"/>
              </w:rPr>
              <w:t>Post-award</w:t>
            </w:r>
            <w:proofErr w:type="gramEnd"/>
            <w:r w:rsidRPr="00B74684">
              <w:rPr>
                <w:rFonts w:cstheme="minorHAnsi"/>
                <w:b/>
                <w:sz w:val="20"/>
              </w:rPr>
              <w:t xml:space="preserve"> public forum</w:t>
            </w:r>
          </w:p>
        </w:tc>
      </w:tr>
      <w:tr w:rsidR="00E60D72" w:rsidRPr="008543E2" w14:paraId="3373545B" w14:textId="77777777" w:rsidTr="154ED9CD">
        <w:trPr>
          <w:cantSplit/>
          <w:trHeight w:val="233"/>
        </w:trPr>
        <w:tc>
          <w:tcPr>
            <w:tcW w:w="5215" w:type="dxa"/>
          </w:tcPr>
          <w:p w14:paraId="7196E657" w14:textId="1B99567D" w:rsidR="00E60D72" w:rsidRPr="00B74684" w:rsidRDefault="00E60D72" w:rsidP="0047610C">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14:paraId="01DDF659" w14:textId="65B9AABE" w:rsidR="00E60D72" w:rsidRPr="00D80669"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FD5ADA5" w14:textId="1F3382C1" w:rsidR="00E60D72" w:rsidRPr="00B74684" w:rsidRDefault="008C2BFC" w:rsidP="0047610C">
            <w:pPr>
              <w:spacing w:before="40" w:after="40"/>
              <w:rPr>
                <w:rFonts w:cstheme="minorHAnsi"/>
                <w:i/>
                <w:color w:val="646464"/>
                <w:sz w:val="20"/>
              </w:rPr>
            </w:pPr>
            <w:r>
              <w:rPr>
                <w:rStyle w:val="normaltextrun"/>
                <w:i/>
                <w:iCs/>
                <w:color w:val="646464"/>
                <w:sz w:val="20"/>
                <w:shd w:val="clear" w:color="auto" w:fill="FFFFFF"/>
              </w:rPr>
              <w:t>The first post-award forum was held on May 14, 2021. The forum provided an update and overview of waiver implementation and goals. No comments were received.</w:t>
            </w:r>
            <w:r>
              <w:rPr>
                <w:rStyle w:val="eop"/>
                <w:color w:val="646464"/>
                <w:sz w:val="20"/>
                <w:shd w:val="clear" w:color="auto" w:fill="FFFFFF"/>
              </w:rPr>
              <w:t> </w:t>
            </w:r>
          </w:p>
        </w:tc>
      </w:tr>
      <w:tr w:rsidR="00DE0B86" w:rsidRPr="008543E2" w14:paraId="1651C58D" w14:textId="77777777" w:rsidTr="154ED9CD">
        <w:trPr>
          <w:cantSplit/>
          <w:trHeight w:val="220"/>
        </w:trPr>
        <w:tc>
          <w:tcPr>
            <w:tcW w:w="12955" w:type="dxa"/>
            <w:gridSpan w:val="3"/>
            <w:shd w:val="clear" w:color="auto" w:fill="D9D9D9" w:themeFill="background1" w:themeFillShade="D9"/>
          </w:tcPr>
          <w:p w14:paraId="6A77F07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14. Notable state achievements and/or innovations</w:t>
            </w:r>
          </w:p>
        </w:tc>
      </w:tr>
      <w:tr w:rsidR="00DE0B86" w:rsidRPr="008543E2" w14:paraId="5E8253AF" w14:textId="77777777" w:rsidTr="154ED9CD">
        <w:trPr>
          <w:cantSplit/>
          <w:trHeight w:val="220"/>
        </w:trPr>
        <w:tc>
          <w:tcPr>
            <w:tcW w:w="12955" w:type="dxa"/>
            <w:gridSpan w:val="3"/>
            <w:tcBorders>
              <w:bottom w:val="single" w:sz="4" w:space="0" w:color="DDE0E3" w:themeColor="accent3" w:themeTint="33"/>
            </w:tcBorders>
            <w:shd w:val="clear" w:color="auto" w:fill="F2F2F2" w:themeFill="background1" w:themeFillShade="F2"/>
          </w:tcPr>
          <w:p w14:paraId="5A147967" w14:textId="77777777" w:rsidR="00DE0B86" w:rsidRPr="00B74684" w:rsidRDefault="00DE0B86" w:rsidP="00DE0B86">
            <w:pPr>
              <w:keepNext/>
              <w:rPr>
                <w:rFonts w:cstheme="minorHAnsi"/>
                <w:bCs/>
                <w:sz w:val="20"/>
              </w:rPr>
            </w:pPr>
            <w:r w:rsidRPr="00B74684">
              <w:rPr>
                <w:rFonts w:cstheme="minorHAnsi"/>
                <w:b/>
                <w:sz w:val="20"/>
              </w:rPr>
              <w:t>14.1 Narrative information</w:t>
            </w:r>
          </w:p>
        </w:tc>
      </w:tr>
      <w:tr w:rsidR="00E60D72" w:rsidRPr="008543E2" w14:paraId="5A58D6E7" w14:textId="77777777" w:rsidTr="154ED9CD">
        <w:trPr>
          <w:cantSplit/>
          <w:trHeight w:val="233"/>
        </w:trPr>
        <w:tc>
          <w:tcPr>
            <w:tcW w:w="5215" w:type="dxa"/>
            <w:tcBorders>
              <w:top w:val="single" w:sz="4" w:space="0" w:color="DDE0E3" w:themeColor="accent3" w:themeTint="33"/>
              <w:bottom w:val="single" w:sz="4" w:space="0" w:color="auto"/>
            </w:tcBorders>
          </w:tcPr>
          <w:p w14:paraId="21F6756D" w14:textId="18E4C654" w:rsidR="00E60D72" w:rsidRPr="00E60D72" w:rsidRDefault="00E60D72" w:rsidP="0047610C">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6CDBB8EB"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Borders>
              <w:top w:val="single" w:sz="4" w:space="0" w:color="DDE0E3" w:themeColor="accent3" w:themeTint="33"/>
              <w:bottom w:val="single" w:sz="4" w:space="0" w:color="auto"/>
            </w:tcBorders>
          </w:tcPr>
          <w:p w14:paraId="2A9968DE" w14:textId="2836018B" w:rsidR="00661D05" w:rsidRPr="00661D05" w:rsidRDefault="00770262" w:rsidP="00661D05">
            <w:pPr>
              <w:spacing w:before="40" w:after="40"/>
              <w:rPr>
                <w:rFonts w:cstheme="minorHAnsi"/>
                <w:iCs/>
                <w:color w:val="646464"/>
                <w:sz w:val="20"/>
              </w:rPr>
            </w:pPr>
            <w:r>
              <w:rPr>
                <w:rFonts w:cstheme="minorHAnsi"/>
                <w:i/>
                <w:color w:val="646464"/>
                <w:sz w:val="20"/>
              </w:rPr>
              <w:t>T</w:t>
            </w:r>
            <w:r w:rsidR="00661D05">
              <w:rPr>
                <w:rFonts w:cstheme="minorHAnsi"/>
                <w:i/>
                <w:color w:val="646464"/>
                <w:sz w:val="20"/>
              </w:rPr>
              <w:t xml:space="preserve">he State has aligned Medicaid </w:t>
            </w:r>
            <w:r w:rsidR="001A0659">
              <w:rPr>
                <w:rFonts w:cstheme="minorHAnsi"/>
                <w:i/>
                <w:color w:val="646464"/>
                <w:sz w:val="20"/>
              </w:rPr>
              <w:t xml:space="preserve">residential </w:t>
            </w:r>
            <w:r w:rsidR="00661D05">
              <w:rPr>
                <w:rFonts w:cstheme="minorHAnsi"/>
                <w:i/>
                <w:color w:val="646464"/>
                <w:sz w:val="20"/>
              </w:rPr>
              <w:t>provider enr</w:t>
            </w:r>
            <w:r w:rsidR="005D0594">
              <w:rPr>
                <w:rFonts w:cstheme="minorHAnsi"/>
                <w:i/>
                <w:color w:val="646464"/>
                <w:sz w:val="20"/>
              </w:rPr>
              <w:t>ollment and state certification terminology</w:t>
            </w:r>
            <w:r w:rsidR="00661D05">
              <w:rPr>
                <w:rFonts w:cstheme="minorHAnsi"/>
                <w:i/>
                <w:color w:val="646464"/>
                <w:sz w:val="20"/>
              </w:rPr>
              <w:t xml:space="preserve"> with ASAM levels.</w:t>
            </w:r>
            <w:r>
              <w:rPr>
                <w:rFonts w:cstheme="minorHAnsi"/>
                <w:i/>
                <w:color w:val="646464"/>
                <w:sz w:val="20"/>
              </w:rPr>
              <w:t xml:space="preserve"> The State continues to provide technical assistance to OTPs and other MAT/SUD providers regarding billing, enrollment, and service coordination</w:t>
            </w:r>
            <w:r w:rsidR="000C786E">
              <w:rPr>
                <w:rFonts w:cstheme="minorHAnsi"/>
                <w:i/>
                <w:color w:val="646464"/>
                <w:sz w:val="20"/>
              </w:rPr>
              <w:t>.</w:t>
            </w:r>
          </w:p>
        </w:tc>
      </w:tr>
    </w:tbl>
    <w:p w14:paraId="6610B0E9" w14:textId="77777777" w:rsidR="005F57A0" w:rsidRDefault="005F57A0" w:rsidP="005F57A0">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14:paraId="295FCD83" w14:textId="77777777" w:rsidR="005F57A0" w:rsidRPr="00464BF8" w:rsidRDefault="005F57A0" w:rsidP="005F57A0">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t xml:space="preserve">Licensee and states must prominently display the following notice on any display of Measure rates: </w:t>
      </w:r>
    </w:p>
    <w:p w14:paraId="5B5BDF86" w14:textId="77777777" w:rsidR="005F57A0" w:rsidRPr="0030710E" w:rsidRDefault="005F57A0" w:rsidP="005F57A0">
      <w:pPr>
        <w:pStyle w:val="TableFootnote"/>
        <w:rPr>
          <w:rFonts w:asciiTheme="minorHAnsi" w:eastAsia="Calibri" w:hAnsiTheme="minorHAnsi" w:cstheme="minorHAnsi"/>
          <w:i/>
          <w:iCs/>
          <w:szCs w:val="16"/>
        </w:rPr>
      </w:pPr>
      <w:r w:rsidRPr="0030710E">
        <w:rPr>
          <w:rFonts w:asciiTheme="minorHAnsi" w:eastAsia="Calibri" w:hAnsiTheme="minorHAnsi" w:cstheme="minorHAnsi"/>
          <w:i/>
          <w:iCs/>
          <w:szCs w:val="16"/>
        </w:rPr>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30710E">
        <w:rPr>
          <w:rFonts w:asciiTheme="minorHAnsi" w:eastAsia="Calibri" w:hAnsiTheme="minorHAnsi" w:cstheme="minorHAnsi"/>
          <w:i/>
          <w:iCs/>
          <w:szCs w:val="16"/>
        </w:rPr>
        <w:t>warranties</w:t>
      </w:r>
      <w:proofErr w:type="gramEnd"/>
      <w:r w:rsidRPr="0030710E">
        <w:rPr>
          <w:rFonts w:asciiTheme="minorHAnsi" w:eastAsia="Calibri" w:hAnsiTheme="minorHAnsi" w:cstheme="minorHAnsi"/>
          <w:i/>
          <w:iCs/>
          <w:szCs w:val="16"/>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6E9AF5B6" w14:textId="77777777" w:rsidR="005F57A0" w:rsidRPr="0030710E" w:rsidRDefault="005F57A0" w:rsidP="005F57A0">
      <w:pPr>
        <w:pStyle w:val="TableFootnote"/>
        <w:spacing w:after="240"/>
        <w:rPr>
          <w:rFonts w:asciiTheme="minorHAnsi" w:eastAsia="Calibri" w:hAnsiTheme="minorHAnsi" w:cstheme="minorHAnsi"/>
          <w:i/>
          <w:iCs/>
          <w:szCs w:val="16"/>
        </w:rPr>
      </w:pPr>
      <w:r w:rsidRPr="0030710E">
        <w:rPr>
          <w:rFonts w:asciiTheme="minorHAnsi" w:eastAsia="Calibr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14:paraId="1D3935FC" w14:textId="77777777" w:rsidR="00EC0400" w:rsidRPr="004B39BF" w:rsidRDefault="00EC0400" w:rsidP="00DE0B86">
      <w:pPr>
        <w:spacing w:before="60"/>
      </w:pPr>
    </w:p>
    <w:sectPr w:rsidR="00EC0400" w:rsidRPr="004B39BF"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5230" w14:textId="77777777" w:rsidR="00B72988" w:rsidRPr="00D37B98" w:rsidRDefault="00B72988" w:rsidP="00820339">
      <w:r w:rsidRPr="00D37B98">
        <w:t>Endnotes</w:t>
      </w:r>
    </w:p>
  </w:endnote>
  <w:endnote w:type="continuationSeparator" w:id="0">
    <w:p w14:paraId="22F9A4B1" w14:textId="77777777" w:rsidR="00B72988" w:rsidRPr="00D37B98" w:rsidRDefault="00B72988" w:rsidP="00BF08C3">
      <w:pPr>
        <w:pStyle w:val="FootnoteSep"/>
      </w:pPr>
    </w:p>
  </w:endnote>
  <w:endnote w:type="continuationNotice" w:id="1">
    <w:p w14:paraId="6F9667AE" w14:textId="77777777" w:rsidR="00B72988" w:rsidRPr="00D37B98" w:rsidRDefault="00B72988"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C005" w14:textId="39A746EE" w:rsidR="00B72988" w:rsidRPr="00CA5BC4" w:rsidRDefault="00B72988" w:rsidP="00DE0B86">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0C786E">
      <w:rPr>
        <w:rFonts w:asciiTheme="minorHAnsi" w:hAnsiTheme="minorHAnsi" w:cstheme="minorHAnsi"/>
        <w:noProof/>
        <w:sz w:val="24"/>
        <w:szCs w:val="24"/>
      </w:rPr>
      <w:t>14</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AA49" w14:textId="77777777" w:rsidR="00B72988" w:rsidRPr="00D37B98" w:rsidRDefault="00B72988" w:rsidP="00CC0E68">
      <w:pPr>
        <w:pStyle w:val="FootnoteSep"/>
      </w:pPr>
      <w:r w:rsidRPr="00D37B98">
        <w:separator/>
      </w:r>
    </w:p>
  </w:footnote>
  <w:footnote w:type="continuationSeparator" w:id="0">
    <w:p w14:paraId="0EEE3AEC" w14:textId="77777777" w:rsidR="00B72988" w:rsidRPr="00D37B98" w:rsidRDefault="00B72988" w:rsidP="007F094C">
      <w:pPr>
        <w:pStyle w:val="FootnoteSep"/>
      </w:pPr>
    </w:p>
    <w:p w14:paraId="64571965" w14:textId="77777777" w:rsidR="00B72988" w:rsidRPr="00D37B98" w:rsidRDefault="00B72988" w:rsidP="007F094C">
      <w:pPr>
        <w:pStyle w:val="FootnoteText"/>
      </w:pPr>
      <w:r w:rsidRPr="00D37B98">
        <w:t>(continued)</w:t>
      </w:r>
    </w:p>
  </w:footnote>
  <w:footnote w:type="continuationNotice" w:id="1">
    <w:p w14:paraId="587FE098" w14:textId="77777777" w:rsidR="00B72988" w:rsidRPr="00D37B98" w:rsidRDefault="00B72988"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EB9F" w14:textId="77777777" w:rsidR="00B72988" w:rsidRDefault="00D672B0">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4FC" w14:textId="2990D39D" w:rsidR="00B72988" w:rsidRPr="00077AA2" w:rsidRDefault="00B72988"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1" w:name="_Hlk36641549"/>
    <w:bookmarkStart w:id="12" w:name="_Hlk36641550"/>
    <w:bookmarkStart w:id="13" w:name="_Hlk36641553"/>
    <w:bookmarkStart w:id="14" w:name="_Hlk36641554"/>
    <w:bookmarkStart w:id="15" w:name="_Hlk36641555"/>
    <w:bookmarkStart w:id="16" w:name="_Hlk36641556"/>
    <w:bookmarkStart w:id="17" w:name="_Hlk38037729"/>
    <w:bookmarkStart w:id="18" w:name="_Hlk38037730"/>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1"/>
  <w:bookmarkEnd w:id="12"/>
  <w:bookmarkEnd w:id="13"/>
  <w:bookmarkEnd w:id="14"/>
  <w:bookmarkEnd w:id="15"/>
  <w:bookmarkEnd w:id="16"/>
  <w:bookmarkEnd w:id="17"/>
  <w:bookmarkEnd w:id="18"/>
  <w:p w14:paraId="68F33E7F" w14:textId="14843074" w:rsidR="00B72988" w:rsidRPr="00CA5BC4" w:rsidRDefault="00CA7B14"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443" w14:textId="77777777" w:rsidR="00B72988" w:rsidRPr="00372A3B" w:rsidRDefault="00D672B0" w:rsidP="00DE0B86">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B72988" w:rsidRPr="00372A3B">
      <w:t>Medicaid Section 1115 Monitoring Report</w:t>
    </w:r>
    <w:r w:rsidR="00B72988">
      <w:t xml:space="preserve"> – Appendix A</w:t>
    </w:r>
  </w:p>
  <w:p w14:paraId="02517C89" w14:textId="77777777" w:rsidR="00B72988" w:rsidRPr="00A45E21" w:rsidRDefault="00B72988" w:rsidP="00DE0B86">
    <w:r w:rsidRPr="00A45E21">
      <w:t xml:space="preserve">[State] [Demonstration Name] </w:t>
    </w:r>
  </w:p>
  <w:p w14:paraId="0B233E1C" w14:textId="77777777" w:rsidR="00B72988" w:rsidRDefault="00B72988" w:rsidP="00DE0B86">
    <w:r>
      <w:t>[Demonstration Year] – [Calendar Dates for Demonstration Year]</w:t>
    </w:r>
  </w:p>
  <w:p w14:paraId="62125D56" w14:textId="77777777" w:rsidR="00B72988" w:rsidRPr="00A45E21" w:rsidRDefault="00B72988" w:rsidP="00DE0B86">
    <w:r w:rsidRPr="00A45E21">
      <w:t xml:space="preserve">[Reporting </w:t>
    </w:r>
    <w:r>
      <w:t>Period</w:t>
    </w:r>
    <w:r w:rsidRPr="00A45E21">
      <w:t>] – [Calendar Dates for Reporting Period]</w:t>
    </w:r>
  </w:p>
  <w:p w14:paraId="7593A0AB" w14:textId="77777777" w:rsidR="00B72988" w:rsidRPr="00A45E21" w:rsidRDefault="00B72988" w:rsidP="00DE0B86">
    <w:pPr>
      <w:pBdr>
        <w:bottom w:val="single" w:sz="4" w:space="1" w:color="auto"/>
      </w:pBdr>
    </w:pPr>
    <w:r w:rsidRPr="00A45E21">
      <w:t>Submitted on [Insert Date]</w:t>
    </w:r>
  </w:p>
  <w:p w14:paraId="3B87BB61" w14:textId="77777777" w:rsidR="00B72988" w:rsidRDefault="00B72988" w:rsidP="00DE0B86">
    <w:pPr>
      <w:pStyle w:val="Header"/>
      <w:ind w:firstLine="720"/>
    </w:pPr>
  </w:p>
  <w:p w14:paraId="612C4A6F" w14:textId="77777777" w:rsidR="00B72988" w:rsidRDefault="00B72988" w:rsidP="00DE0B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ascii="Symbol" w:hAnsi="Symbol" w:hint="default"/>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ascii="Symbol" w:hAnsi="Symbol" w:hint="default"/>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ascii="Courier New" w:hAnsi="Courier New" w:cs="Courier New" w:hint="default"/>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tplc="0C84798C">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3"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29"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ascii="Symbol" w:hAnsi="Symbol" w:hint="default"/>
        <w:color w:val="auto"/>
      </w:rPr>
    </w:lvl>
    <w:lvl w:ilvl="8" w:tplc="0CC0900A">
      <w:start w:val="1"/>
      <w:numFmt w:val="bullet"/>
      <w:lvlText w:val=""/>
      <w:lvlJc w:val="left"/>
      <w:pPr>
        <w:ind w:left="3240" w:hanging="360"/>
      </w:pPr>
      <w:rPr>
        <w:rFonts w:ascii="Symbol" w:hAnsi="Symbol" w:hint="default"/>
        <w:color w:val="auto"/>
      </w:rPr>
    </w:lvl>
  </w:abstractNum>
  <w:abstractNum w:abstractNumId="33"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5346D"/>
    <w:multiLevelType w:val="hybridMultilevel"/>
    <w:tmpl w:val="DDEC3C0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8"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19"/>
  </w:num>
  <w:num w:numId="4">
    <w:abstractNumId w:val="20"/>
  </w:num>
  <w:num w:numId="5">
    <w:abstractNumId w:val="21"/>
  </w:num>
  <w:num w:numId="6">
    <w:abstractNumId w:val="40"/>
  </w:num>
  <w:num w:numId="7">
    <w:abstractNumId w:val="38"/>
  </w:num>
  <w:num w:numId="8">
    <w:abstractNumId w:val="16"/>
  </w:num>
  <w:num w:numId="9">
    <w:abstractNumId w:val="6"/>
  </w:num>
  <w:num w:numId="10">
    <w:abstractNumId w:val="5"/>
  </w:num>
  <w:num w:numId="11">
    <w:abstractNumId w:val="4"/>
  </w:num>
  <w:num w:numId="12">
    <w:abstractNumId w:val="7"/>
  </w:num>
  <w:num w:numId="13">
    <w:abstractNumId w:val="3"/>
  </w:num>
  <w:num w:numId="14">
    <w:abstractNumId w:val="2"/>
  </w:num>
  <w:num w:numId="15">
    <w:abstractNumId w:val="28"/>
  </w:num>
  <w:num w:numId="16">
    <w:abstractNumId w:val="15"/>
  </w:num>
  <w:num w:numId="17">
    <w:abstractNumId w:val="10"/>
  </w:num>
  <w:num w:numId="18">
    <w:abstractNumId w:val="25"/>
  </w:num>
  <w:num w:numId="19">
    <w:abstractNumId w:val="23"/>
  </w:num>
  <w:num w:numId="20">
    <w:abstractNumId w:val="35"/>
  </w:num>
  <w:num w:numId="21">
    <w:abstractNumId w:val="18"/>
  </w:num>
  <w:num w:numId="22">
    <w:abstractNumId w:val="30"/>
  </w:num>
  <w:num w:numId="23">
    <w:abstractNumId w:val="31"/>
  </w:num>
  <w:num w:numId="24">
    <w:abstractNumId w:val="26"/>
  </w:num>
  <w:num w:numId="25">
    <w:abstractNumId w:val="37"/>
  </w:num>
  <w:num w:numId="26">
    <w:abstractNumId w:val="34"/>
  </w:num>
  <w:num w:numId="27">
    <w:abstractNumId w:val="8"/>
  </w:num>
  <w:num w:numId="28">
    <w:abstractNumId w:val="1"/>
  </w:num>
  <w:num w:numId="29">
    <w:abstractNumId w:val="0"/>
  </w:num>
  <w:num w:numId="30">
    <w:abstractNumId w:val="7"/>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4"/>
    <w:lvlOverride w:ilvl="0">
      <w:startOverride w:val="1"/>
    </w:lvlOverride>
  </w:num>
  <w:num w:numId="35">
    <w:abstractNumId w:val="34"/>
    <w:lvlOverride w:ilvl="0">
      <w:startOverride w:val="1"/>
    </w:lvlOverride>
  </w:num>
  <w:num w:numId="36">
    <w:abstractNumId w:val="33"/>
  </w:num>
  <w:num w:numId="37">
    <w:abstractNumId w:val="24"/>
  </w:num>
  <w:num w:numId="38">
    <w:abstractNumId w:val="11"/>
  </w:num>
  <w:num w:numId="39">
    <w:abstractNumId w:val="27"/>
  </w:num>
  <w:num w:numId="40">
    <w:abstractNumId w:val="14"/>
  </w:num>
  <w:num w:numId="41">
    <w:abstractNumId w:val="41"/>
  </w:num>
  <w:num w:numId="42">
    <w:abstractNumId w:val="39"/>
  </w:num>
  <w:num w:numId="43">
    <w:abstractNumId w:val="13"/>
  </w:num>
  <w:num w:numId="44">
    <w:abstractNumId w:val="9"/>
  </w:num>
  <w:num w:numId="45">
    <w:abstractNumId w:val="12"/>
  </w:num>
  <w:num w:numId="46">
    <w:abstractNumId w:val="17"/>
  </w:num>
  <w:num w:numId="47">
    <w:abstractNumId w:val="29"/>
  </w:num>
  <w:num w:numId="48">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trackRevisions/>
  <w:documentProtection w:formatting="1" w:enforcement="0"/>
  <w:styleLockTheme/>
  <w:styleLockQFSet/>
  <w:defaultTabStop w:val="432"/>
  <w:clickAndTypeStyle w:val="Paragraph"/>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288"/>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C5A"/>
    <w:rsid w:val="00215E4D"/>
    <w:rsid w:val="002166BC"/>
    <w:rsid w:val="00217A31"/>
    <w:rsid w:val="00217FA0"/>
    <w:rsid w:val="002204CD"/>
    <w:rsid w:val="00221020"/>
    <w:rsid w:val="00221484"/>
    <w:rsid w:val="00222316"/>
    <w:rsid w:val="00224D9D"/>
    <w:rsid w:val="00225954"/>
    <w:rsid w:val="00225A35"/>
    <w:rsid w:val="00226D01"/>
    <w:rsid w:val="0022714B"/>
    <w:rsid w:val="002272CB"/>
    <w:rsid w:val="002273EC"/>
    <w:rsid w:val="00227E6B"/>
    <w:rsid w:val="00231607"/>
    <w:rsid w:val="00235D33"/>
    <w:rsid w:val="0023638D"/>
    <w:rsid w:val="00236484"/>
    <w:rsid w:val="0024037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57E5D"/>
    <w:rsid w:val="0026025C"/>
    <w:rsid w:val="002606D9"/>
    <w:rsid w:val="00260EB6"/>
    <w:rsid w:val="00261382"/>
    <w:rsid w:val="002616D3"/>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19CA"/>
    <w:rsid w:val="003A3ADA"/>
    <w:rsid w:val="003A501E"/>
    <w:rsid w:val="003A63C1"/>
    <w:rsid w:val="003A67C3"/>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BB2"/>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4916"/>
    <w:rsid w:val="00445D94"/>
    <w:rsid w:val="00446C1B"/>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DEB"/>
    <w:rsid w:val="005D267D"/>
    <w:rsid w:val="005D3846"/>
    <w:rsid w:val="005D469E"/>
    <w:rsid w:val="005D51C5"/>
    <w:rsid w:val="005D5D21"/>
    <w:rsid w:val="005D76B1"/>
    <w:rsid w:val="005E0516"/>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E13"/>
    <w:rsid w:val="0062545D"/>
    <w:rsid w:val="00630443"/>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D05"/>
    <w:rsid w:val="00661FB8"/>
    <w:rsid w:val="0066273C"/>
    <w:rsid w:val="00663D7A"/>
    <w:rsid w:val="00667CC9"/>
    <w:rsid w:val="00667D81"/>
    <w:rsid w:val="00671099"/>
    <w:rsid w:val="0067112C"/>
    <w:rsid w:val="0067358F"/>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413"/>
    <w:rsid w:val="006B06A0"/>
    <w:rsid w:val="006B1180"/>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712"/>
    <w:rsid w:val="006E3944"/>
    <w:rsid w:val="006E3BD4"/>
    <w:rsid w:val="006E4164"/>
    <w:rsid w:val="006E5B0A"/>
    <w:rsid w:val="006E653D"/>
    <w:rsid w:val="006E7E08"/>
    <w:rsid w:val="006E7EFC"/>
    <w:rsid w:val="006F197E"/>
    <w:rsid w:val="006F244C"/>
    <w:rsid w:val="006F25E9"/>
    <w:rsid w:val="006F265F"/>
    <w:rsid w:val="006F2E75"/>
    <w:rsid w:val="006F2EF0"/>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262"/>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2BFC"/>
    <w:rsid w:val="008C39E1"/>
    <w:rsid w:val="008C42DA"/>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727"/>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54EA"/>
    <w:rsid w:val="00AD610A"/>
    <w:rsid w:val="00AE189E"/>
    <w:rsid w:val="00AE3DBB"/>
    <w:rsid w:val="00AE5B62"/>
    <w:rsid w:val="00AE7959"/>
    <w:rsid w:val="00AF0321"/>
    <w:rsid w:val="00AF0545"/>
    <w:rsid w:val="00AF096C"/>
    <w:rsid w:val="00AF122A"/>
    <w:rsid w:val="00AF1BF2"/>
    <w:rsid w:val="00AF213E"/>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3CD7"/>
    <w:rsid w:val="00B242B8"/>
    <w:rsid w:val="00B2593D"/>
    <w:rsid w:val="00B260D7"/>
    <w:rsid w:val="00B2655F"/>
    <w:rsid w:val="00B30F06"/>
    <w:rsid w:val="00B324BD"/>
    <w:rsid w:val="00B325F4"/>
    <w:rsid w:val="00B326CD"/>
    <w:rsid w:val="00B331F4"/>
    <w:rsid w:val="00B33BD4"/>
    <w:rsid w:val="00B35F5B"/>
    <w:rsid w:val="00B36705"/>
    <w:rsid w:val="00B36DC0"/>
    <w:rsid w:val="00B4027B"/>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5963"/>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2ED6"/>
    <w:rsid w:val="00C44D41"/>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2B0"/>
    <w:rsid w:val="00D67B2E"/>
    <w:rsid w:val="00D67E65"/>
    <w:rsid w:val="00D702C0"/>
    <w:rsid w:val="00D71080"/>
    <w:rsid w:val="00D71154"/>
    <w:rsid w:val="00D71B98"/>
    <w:rsid w:val="00D7233D"/>
    <w:rsid w:val="00D747A6"/>
    <w:rsid w:val="00D752CB"/>
    <w:rsid w:val="00D76336"/>
    <w:rsid w:val="00D77534"/>
    <w:rsid w:val="00D77EF0"/>
    <w:rsid w:val="00D80669"/>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3D6"/>
    <w:rsid w:val="00DF4F75"/>
    <w:rsid w:val="00DF5A17"/>
    <w:rsid w:val="00DF683E"/>
    <w:rsid w:val="00DF7006"/>
    <w:rsid w:val="00E006E2"/>
    <w:rsid w:val="00E01280"/>
    <w:rsid w:val="00E02289"/>
    <w:rsid w:val="00E03B42"/>
    <w:rsid w:val="00E03DB4"/>
    <w:rsid w:val="00E03E22"/>
    <w:rsid w:val="00E0428E"/>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4C35"/>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9F6"/>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87F20D"/>
    <w:rsid w:val="01C541B3"/>
    <w:rsid w:val="020A49CB"/>
    <w:rsid w:val="0447BAB3"/>
    <w:rsid w:val="053C83CA"/>
    <w:rsid w:val="06874BBF"/>
    <w:rsid w:val="0726E044"/>
    <w:rsid w:val="07F524EB"/>
    <w:rsid w:val="0856E6E8"/>
    <w:rsid w:val="09FE12C4"/>
    <w:rsid w:val="0D16E375"/>
    <w:rsid w:val="0E343E58"/>
    <w:rsid w:val="0EEBBD10"/>
    <w:rsid w:val="10EF6E68"/>
    <w:rsid w:val="13314A82"/>
    <w:rsid w:val="13F24855"/>
    <w:rsid w:val="1419F7A0"/>
    <w:rsid w:val="14886010"/>
    <w:rsid w:val="150482A3"/>
    <w:rsid w:val="1539A70F"/>
    <w:rsid w:val="154A8D0B"/>
    <w:rsid w:val="154ED9CD"/>
    <w:rsid w:val="167D9088"/>
    <w:rsid w:val="186BE7FA"/>
    <w:rsid w:val="1BB05131"/>
    <w:rsid w:val="1C3465FD"/>
    <w:rsid w:val="23E2F89F"/>
    <w:rsid w:val="29F390DA"/>
    <w:rsid w:val="2BE32939"/>
    <w:rsid w:val="2CAED9B1"/>
    <w:rsid w:val="2EBEAFD0"/>
    <w:rsid w:val="2ED958CD"/>
    <w:rsid w:val="31185DBE"/>
    <w:rsid w:val="311DF464"/>
    <w:rsid w:val="32842D05"/>
    <w:rsid w:val="32973958"/>
    <w:rsid w:val="32A64B86"/>
    <w:rsid w:val="32D1CF33"/>
    <w:rsid w:val="343E6534"/>
    <w:rsid w:val="344CDEAB"/>
    <w:rsid w:val="3523F37C"/>
    <w:rsid w:val="358A2291"/>
    <w:rsid w:val="375A2641"/>
    <w:rsid w:val="3981F30B"/>
    <w:rsid w:val="3C59FD4F"/>
    <w:rsid w:val="3F493142"/>
    <w:rsid w:val="3FE3A8B1"/>
    <w:rsid w:val="409535B5"/>
    <w:rsid w:val="423FE58F"/>
    <w:rsid w:val="433DEB8E"/>
    <w:rsid w:val="440F7C68"/>
    <w:rsid w:val="44DC9DE9"/>
    <w:rsid w:val="46FBCC19"/>
    <w:rsid w:val="4BE8A79D"/>
    <w:rsid w:val="528126B1"/>
    <w:rsid w:val="54F7B070"/>
    <w:rsid w:val="55B8C773"/>
    <w:rsid w:val="576C2C9A"/>
    <w:rsid w:val="57E5FCC9"/>
    <w:rsid w:val="597AC5AE"/>
    <w:rsid w:val="5A4F6103"/>
    <w:rsid w:val="5C2A0D4E"/>
    <w:rsid w:val="5CAFCFAC"/>
    <w:rsid w:val="5CD33D93"/>
    <w:rsid w:val="5DD60C2E"/>
    <w:rsid w:val="5E23B9F1"/>
    <w:rsid w:val="5E36FCB9"/>
    <w:rsid w:val="5EB71E95"/>
    <w:rsid w:val="5F7B398C"/>
    <w:rsid w:val="6084A1D4"/>
    <w:rsid w:val="61B484C7"/>
    <w:rsid w:val="61B598E8"/>
    <w:rsid w:val="68731367"/>
    <w:rsid w:val="68B10B73"/>
    <w:rsid w:val="6BFD5184"/>
    <w:rsid w:val="6EB9C923"/>
    <w:rsid w:val="70506819"/>
    <w:rsid w:val="726F69E3"/>
    <w:rsid w:val="7275CCE6"/>
    <w:rsid w:val="72C8A0F4"/>
    <w:rsid w:val="76B43459"/>
    <w:rsid w:val="77733066"/>
    <w:rsid w:val="77B36C90"/>
    <w:rsid w:val="77D2B3DB"/>
    <w:rsid w:val="7834BD5C"/>
    <w:rsid w:val="7884C079"/>
    <w:rsid w:val="78CE9D5F"/>
    <w:rsid w:val="7B2B3EE4"/>
    <w:rsid w:val="7E62DFA6"/>
    <w:rsid w:val="7EB3D0BE"/>
    <w:rsid w:val="7FA99CE6"/>
    <w:rsid w:val="7FB7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371E37"/>
  <w15:docId w15:val="{8C80CE4F-0A4F-418D-BAFF-EE00C52F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3"/>
      </w:numPr>
      <w:spacing w:after="120"/>
      <w:outlineLvl w:val="5"/>
    </w:pPr>
  </w:style>
  <w:style w:type="paragraph" w:styleId="Heading7">
    <w:name w:val="heading 7"/>
    <w:basedOn w:val="Normal"/>
    <w:next w:val="Normal"/>
    <w:link w:val="Heading7Char"/>
    <w:uiPriority w:val="99"/>
    <w:semiHidden/>
    <w:rsid w:val="002B76AB"/>
    <w:pPr>
      <w:keepNext/>
      <w:numPr>
        <w:ilvl w:val="6"/>
        <w:numId w:val="3"/>
      </w:numPr>
      <w:spacing w:after="120"/>
      <w:outlineLvl w:val="6"/>
    </w:pPr>
  </w:style>
  <w:style w:type="paragraph" w:styleId="Heading8">
    <w:name w:val="heading 8"/>
    <w:basedOn w:val="Normal"/>
    <w:next w:val="Normal"/>
    <w:link w:val="Heading8Char"/>
    <w:uiPriority w:val="9"/>
    <w:qFormat/>
    <w:rsid w:val="002B76AB"/>
    <w:pPr>
      <w:keepNext/>
      <w:numPr>
        <w:ilvl w:val="7"/>
        <w:numId w:val="3"/>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7"/>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2"/>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2"/>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6"/>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8"/>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3"/>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8"/>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2"/>
      </w:numPr>
      <w:spacing w:before="120" w:after="120"/>
    </w:pPr>
  </w:style>
  <w:style w:type="paragraph" w:styleId="List2">
    <w:name w:val="List 2"/>
    <w:basedOn w:val="Normal"/>
    <w:uiPriority w:val="1"/>
    <w:unhideWhenUsed/>
    <w:rsid w:val="006D08E8"/>
    <w:pPr>
      <w:numPr>
        <w:ilvl w:val="1"/>
        <w:numId w:val="22"/>
      </w:numPr>
      <w:spacing w:before="120" w:after="120"/>
    </w:pPr>
  </w:style>
  <w:style w:type="paragraph" w:styleId="List3">
    <w:name w:val="List 3"/>
    <w:basedOn w:val="Normal"/>
    <w:uiPriority w:val="1"/>
    <w:unhideWhenUsed/>
    <w:rsid w:val="006D08E8"/>
    <w:pPr>
      <w:numPr>
        <w:ilvl w:val="2"/>
        <w:numId w:val="22"/>
      </w:numPr>
      <w:spacing w:before="120" w:after="120"/>
    </w:pPr>
  </w:style>
  <w:style w:type="paragraph" w:styleId="List4">
    <w:name w:val="List 4"/>
    <w:basedOn w:val="Normal"/>
    <w:uiPriority w:val="99"/>
    <w:unhideWhenUsed/>
    <w:rsid w:val="00D307C9"/>
    <w:pPr>
      <w:numPr>
        <w:ilvl w:val="3"/>
        <w:numId w:val="22"/>
      </w:numPr>
      <w:spacing w:before="120" w:after="120"/>
      <w:contextualSpacing/>
    </w:pPr>
  </w:style>
  <w:style w:type="paragraph" w:styleId="List5">
    <w:name w:val="List 5"/>
    <w:basedOn w:val="Normal"/>
    <w:uiPriority w:val="99"/>
    <w:unhideWhenUsed/>
    <w:rsid w:val="00855C5D"/>
    <w:pPr>
      <w:numPr>
        <w:ilvl w:val="4"/>
        <w:numId w:val="22"/>
      </w:numPr>
      <w:contextualSpacing/>
    </w:pPr>
  </w:style>
  <w:style w:type="paragraph" w:styleId="ListBullet3">
    <w:name w:val="List Bullet 3"/>
    <w:basedOn w:val="Normal"/>
    <w:uiPriority w:val="1"/>
    <w:unhideWhenUsed/>
    <w:rsid w:val="0010008A"/>
    <w:pPr>
      <w:numPr>
        <w:numId w:val="9"/>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0"/>
      </w:numPr>
      <w:contextualSpacing/>
    </w:pPr>
  </w:style>
  <w:style w:type="paragraph" w:styleId="ListBullet5">
    <w:name w:val="List Bullet 5"/>
    <w:basedOn w:val="Normal"/>
    <w:uiPriority w:val="99"/>
    <w:unhideWhenUsed/>
    <w:rsid w:val="001E0620"/>
    <w:pPr>
      <w:numPr>
        <w:numId w:val="11"/>
      </w:numPr>
      <w:contextualSpacing/>
    </w:pPr>
  </w:style>
  <w:style w:type="paragraph" w:styleId="ListNumber2">
    <w:name w:val="List Number 2"/>
    <w:basedOn w:val="Normal"/>
    <w:uiPriority w:val="1"/>
    <w:unhideWhenUsed/>
    <w:rsid w:val="00B74927"/>
    <w:pPr>
      <w:numPr>
        <w:numId w:val="13"/>
      </w:numPr>
      <w:spacing w:before="120" w:after="120"/>
    </w:pPr>
  </w:style>
  <w:style w:type="paragraph" w:styleId="ListNumber3">
    <w:name w:val="List Number 3"/>
    <w:basedOn w:val="Normal"/>
    <w:uiPriority w:val="1"/>
    <w:unhideWhenUsed/>
    <w:rsid w:val="00B74927"/>
    <w:pPr>
      <w:numPr>
        <w:numId w:val="14"/>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6"/>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6"/>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6"/>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4"/>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5"/>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6"/>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5"/>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7"/>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9"/>
      </w:numPr>
      <w:spacing w:before="120" w:after="120"/>
      <w:ind w:left="360"/>
      <w:contextualSpacing/>
    </w:pPr>
  </w:style>
  <w:style w:type="paragraph" w:customStyle="1" w:styleId="ListAlpha2">
    <w:name w:val="List Alpha 2"/>
    <w:basedOn w:val="Normal"/>
    <w:uiPriority w:val="1"/>
    <w:qFormat/>
    <w:rsid w:val="00405454"/>
    <w:pPr>
      <w:numPr>
        <w:numId w:val="20"/>
      </w:numPr>
      <w:spacing w:before="120" w:after="120"/>
      <w:contextualSpacing/>
    </w:pPr>
  </w:style>
  <w:style w:type="paragraph" w:customStyle="1" w:styleId="ListAlpha3">
    <w:name w:val="List Alpha 3"/>
    <w:basedOn w:val="Normal"/>
    <w:uiPriority w:val="1"/>
    <w:qFormat/>
    <w:rsid w:val="002E714D"/>
    <w:pPr>
      <w:numPr>
        <w:numId w:val="21"/>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4"/>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6"/>
      </w:numPr>
      <w:ind w:left="432" w:hanging="216"/>
      <w:textboxTightWrap w:val="allLines"/>
    </w:pPr>
  </w:style>
  <w:style w:type="paragraph" w:customStyle="1" w:styleId="TableListBullet">
    <w:name w:val="Table List Bullet"/>
    <w:basedOn w:val="TableTextLeft"/>
    <w:uiPriority w:val="1"/>
    <w:qFormat/>
    <w:rsid w:val="00D21444"/>
    <w:pPr>
      <w:numPr>
        <w:numId w:val="27"/>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customStyle="1" w:styleId="normaltextrun">
    <w:name w:val="normaltextrun"/>
    <w:basedOn w:val="DefaultParagraphFont"/>
    <w:rsid w:val="0043601F"/>
  </w:style>
  <w:style w:type="character" w:customStyle="1" w:styleId="scxw229302391">
    <w:name w:val="scxw229302391"/>
    <w:basedOn w:val="DefaultParagraphFont"/>
    <w:rsid w:val="0043601F"/>
  </w:style>
  <w:style w:type="character" w:customStyle="1" w:styleId="spellingerror">
    <w:name w:val="spellingerror"/>
    <w:basedOn w:val="DefaultParagraphFont"/>
    <w:rsid w:val="0043601F"/>
  </w:style>
  <w:style w:type="character" w:customStyle="1" w:styleId="eop">
    <w:name w:val="eop"/>
    <w:basedOn w:val="DefaultParagraphFont"/>
    <w:rsid w:val="0043601F"/>
  </w:style>
  <w:style w:type="paragraph" w:customStyle="1" w:styleId="paragraph0">
    <w:name w:val="paragraph"/>
    <w:basedOn w:val="Normal"/>
    <w:rsid w:val="00D80669"/>
    <w:pPr>
      <w:spacing w:before="100" w:beforeAutospacing="1" w:after="100" w:afterAutospacing="1" w:line="240" w:lineRule="auto"/>
    </w:pPr>
    <w:rPr>
      <w:rFonts w:ascii="Times New Roman" w:hAnsi="Times New Roman"/>
      <w:szCs w:val="24"/>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1122042833">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47326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8AAED62C34ED58B657931516B366D"/>
        <w:category>
          <w:name w:val="General"/>
          <w:gallery w:val="placeholder"/>
        </w:category>
        <w:types>
          <w:type w:val="bbPlcHdr"/>
        </w:types>
        <w:behaviors>
          <w:behavior w:val="content"/>
        </w:behaviors>
        <w:guid w:val="{DA0FC8CE-F126-4C35-BE99-9765DA2A0A1B}"/>
      </w:docPartPr>
      <w:docPartBody>
        <w:p w:rsidR="00EA544E" w:rsidRDefault="00EA544E" w:rsidP="00EA544E">
          <w:pPr>
            <w:pStyle w:val="48F8AAED62C34ED58B657931516B366D"/>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4E"/>
    <w:rsid w:val="00127889"/>
    <w:rsid w:val="00356D8C"/>
    <w:rsid w:val="003B2372"/>
    <w:rsid w:val="004F2BDE"/>
    <w:rsid w:val="006D42E3"/>
    <w:rsid w:val="00805A1F"/>
    <w:rsid w:val="00AA2202"/>
    <w:rsid w:val="00C25D30"/>
    <w:rsid w:val="00C731C9"/>
    <w:rsid w:val="00D400D3"/>
    <w:rsid w:val="00E216A2"/>
    <w:rsid w:val="00EA544E"/>
    <w:rsid w:val="00EB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6A2"/>
    <w:rPr>
      <w:color w:val="808080"/>
    </w:rPr>
  </w:style>
  <w:style w:type="paragraph" w:customStyle="1" w:styleId="48F8AAED62C34ED58B657931516B366D">
    <w:name w:val="48F8AAED62C34ED58B657931516B366D"/>
    <w:rsid w:val="00EA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0" ma:contentTypeDescription="Create a new document." ma:contentTypeScope="" ma:versionID="5797113bc250193f2ab09850c4cc0e9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27509-5ED5-4003-A211-1E03DEFA844C}">
  <ds:schemaRef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857da743-9654-4381-b406-1a17045787b5"/>
    <ds:schemaRef ds:uri="3d8778a2-8fba-4589-95c3-322250c434bc"/>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F0EC8BD9-C40C-4795-90E9-1339C6C6BF73}"/>
</file>

<file path=customXml/itemProps3.xml><?xml version="1.0" encoding="utf-8"?>
<ds:datastoreItem xmlns:ds="http://schemas.openxmlformats.org/officeDocument/2006/customXml" ds:itemID="{F23F0B7A-A361-4977-8C08-96A50100F2A5}">
  <ds:schemaRefs>
    <ds:schemaRef ds:uri="http://schemas.openxmlformats.org/officeDocument/2006/bibliography"/>
  </ds:schemaRefs>
</ds:datastoreItem>
</file>

<file path=customXml/itemProps4.xml><?xml version="1.0" encoding="utf-8"?>
<ds:datastoreItem xmlns:ds="http://schemas.openxmlformats.org/officeDocument/2006/customXml" ds:itemID="{F75EB906-8678-4F44-83A4-DA80E9EFE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3</TotalTime>
  <Pages>14</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Section 1115 SUD Monitoring Report Template (Version 3.0)</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Kasie McCarty</cp:lastModifiedBy>
  <cp:revision>2</cp:revision>
  <cp:lastPrinted>2019-04-11T17:18:00Z</cp:lastPrinted>
  <dcterms:created xsi:type="dcterms:W3CDTF">2021-08-26T21:19:00Z</dcterms:created>
  <dcterms:modified xsi:type="dcterms:W3CDTF">2021-08-26T21:19:00Z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