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8E05" w14:textId="77777777" w:rsidR="004D7290" w:rsidRPr="00D35523" w:rsidRDefault="004D7290" w:rsidP="004D7290">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18"/>
          <w:szCs w:val="18"/>
        </w:rPr>
      </w:pPr>
      <w:r w:rsidRPr="00D35523">
        <w:rPr>
          <w:rFonts w:ascii="Times New Roman" w:eastAsia="Times New Roman" w:hAnsi="Times New Roman" w:cs="Times New Roman"/>
          <w:b/>
          <w:noProof/>
          <w:sz w:val="18"/>
          <w:szCs w:val="18"/>
        </w:rPr>
        <w:drawing>
          <wp:inline distT="0" distB="0" distL="0" distR="0" wp14:anchorId="54C799B3" wp14:editId="08604E15">
            <wp:extent cx="5886450" cy="1193012"/>
            <wp:effectExtent l="0" t="0" r="0" b="7620"/>
            <wp:docPr id="1" name="Picture 1" descr="http://sharepoint/sites/COMM/media/Agency%20Logos/2015%20SoonerCare%20Logos/2015_SoonerCare%20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sites/COMM/media/Agency%20Logos/2015%20SoonerCare%20Logos/2015_SoonerCare%20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193012"/>
                    </a:xfrm>
                    <a:prstGeom prst="rect">
                      <a:avLst/>
                    </a:prstGeom>
                    <a:noFill/>
                    <a:ln>
                      <a:noFill/>
                    </a:ln>
                  </pic:spPr>
                </pic:pic>
              </a:graphicData>
            </a:graphic>
          </wp:inline>
        </w:drawing>
      </w:r>
    </w:p>
    <w:p w14:paraId="1DE3519A" w14:textId="77777777" w:rsidR="004D7290" w:rsidRPr="00D35523" w:rsidRDefault="004D7290" w:rsidP="004D7290">
      <w:pPr>
        <w:overflowPunct w:val="0"/>
        <w:autoSpaceDE w:val="0"/>
        <w:autoSpaceDN w:val="0"/>
        <w:adjustRightInd w:val="0"/>
        <w:spacing w:before="120" w:after="0" w:line="240" w:lineRule="auto"/>
        <w:textAlignment w:val="baseline"/>
        <w:rPr>
          <w:rFonts w:ascii="Times New Roman" w:eastAsia="Times New Roman" w:hAnsi="Times New Roman" w:cs="Times New Roman"/>
          <w:b/>
          <w:sz w:val="18"/>
          <w:szCs w:val="18"/>
        </w:rPr>
      </w:pPr>
    </w:p>
    <w:p w14:paraId="34BE371F" w14:textId="38356AE5" w:rsidR="004D7290" w:rsidRPr="00D35523"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caps/>
          <w:sz w:val="24"/>
          <w:szCs w:val="24"/>
        </w:rPr>
      </w:pPr>
      <w:bookmarkStart w:id="0" w:name="_Toc10727409"/>
      <w:bookmarkStart w:id="1" w:name="_Toc10728532"/>
      <w:r w:rsidRPr="00D35523">
        <w:rPr>
          <w:rFonts w:ascii="Times New Roman" w:eastAsia="Times New Roman" w:hAnsi="Times New Roman" w:cs="Times New Roman"/>
          <w:b/>
          <w:caps/>
          <w:sz w:val="24"/>
          <w:szCs w:val="24"/>
        </w:rPr>
        <w:t xml:space="preserve">RFP SERVICES: </w:t>
      </w:r>
      <w:bookmarkEnd w:id="0"/>
      <w:bookmarkEnd w:id="1"/>
      <w:r w:rsidR="00637A61">
        <w:rPr>
          <w:rFonts w:ascii="Times New Roman" w:eastAsia="Times New Roman" w:hAnsi="Times New Roman" w:cs="Times New Roman"/>
          <w:b/>
          <w:caps/>
          <w:sz w:val="24"/>
          <w:szCs w:val="24"/>
        </w:rPr>
        <w:t>eLECTRONIC HEALTH RECORDS (ehr) AUDITING</w:t>
      </w:r>
    </w:p>
    <w:p w14:paraId="00556041" w14:textId="208E970F" w:rsidR="004D7290" w:rsidRPr="00D35523" w:rsidRDefault="004D7290" w:rsidP="004D7290">
      <w:pPr>
        <w:overflowPunct w:val="0"/>
        <w:autoSpaceDE w:val="0"/>
        <w:autoSpaceDN w:val="0"/>
        <w:adjustRightInd w:val="0"/>
        <w:spacing w:beforeLines="50" w:before="120" w:after="0" w:line="360" w:lineRule="auto"/>
        <w:ind w:left="720" w:hanging="720"/>
        <w:textAlignment w:val="baseline"/>
        <w:outlineLvl w:val="0"/>
        <w:rPr>
          <w:rFonts w:ascii="Times New Roman" w:eastAsia="Times New Roman" w:hAnsi="Times New Roman" w:cs="Times New Roman"/>
          <w:b/>
          <w:caps/>
          <w:sz w:val="24"/>
          <w:szCs w:val="24"/>
        </w:rPr>
      </w:pPr>
      <w:bookmarkStart w:id="2" w:name="_Toc10727410"/>
      <w:bookmarkStart w:id="3" w:name="_Toc10728533"/>
      <w:r w:rsidRPr="00D35523">
        <w:rPr>
          <w:rFonts w:ascii="Times New Roman" w:eastAsia="Times New Roman" w:hAnsi="Times New Roman" w:cs="Times New Roman"/>
          <w:b/>
          <w:caps/>
          <w:sz w:val="24"/>
          <w:szCs w:val="24"/>
        </w:rPr>
        <w:t xml:space="preserve">rfp number: </w:t>
      </w:r>
      <w:bookmarkEnd w:id="2"/>
      <w:bookmarkEnd w:id="3"/>
      <w:r w:rsidR="00637A61">
        <w:rPr>
          <w:rFonts w:ascii="Times New Roman" w:eastAsia="Times New Roman" w:hAnsi="Times New Roman" w:cs="Times New Roman"/>
          <w:b/>
          <w:caps/>
          <w:sz w:val="24"/>
          <w:szCs w:val="24"/>
        </w:rPr>
        <w:t>8070001093</w:t>
      </w:r>
    </w:p>
    <w:p w14:paraId="665A55BC" w14:textId="3502D90C" w:rsidR="004D7290" w:rsidRPr="00D35523" w:rsidRDefault="00637A61" w:rsidP="004D7290">
      <w:pPr>
        <w:overflowPunct w:val="0"/>
        <w:autoSpaceDE w:val="0"/>
        <w:autoSpaceDN w:val="0"/>
        <w:adjustRightInd w:val="0"/>
        <w:spacing w:after="0" w:line="276"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D</w:t>
      </w:r>
      <w:r w:rsidR="004D7290" w:rsidRPr="00D355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EVALUATION AND AWARD INSTRUCTIONS</w:t>
      </w:r>
      <w:bookmarkStart w:id="4" w:name="_GoBack"/>
      <w:bookmarkEnd w:id="4"/>
    </w:p>
    <w:p w14:paraId="3297E903" w14:textId="77777777" w:rsidR="004D7290" w:rsidRPr="00D35523" w:rsidRDefault="004D7290" w:rsidP="004D7290">
      <w:pPr>
        <w:overflowPunct w:val="0"/>
        <w:autoSpaceDE w:val="0"/>
        <w:autoSpaceDN w:val="0"/>
        <w:adjustRightInd w:val="0"/>
        <w:spacing w:beforeLines="50" w:before="120" w:after="0" w:line="276" w:lineRule="auto"/>
        <w:ind w:left="720" w:hanging="720"/>
        <w:textAlignment w:val="baseline"/>
        <w:outlineLvl w:val="0"/>
        <w:rPr>
          <w:rFonts w:ascii="Times New Roman" w:eastAsia="Times New Roman" w:hAnsi="Times New Roman" w:cs="Times New Roman"/>
          <w:b/>
          <w:caps/>
          <w:sz w:val="24"/>
          <w:szCs w:val="24"/>
        </w:rPr>
      </w:pPr>
      <w:bookmarkStart w:id="5" w:name="_Toc10727411"/>
      <w:bookmarkStart w:id="6" w:name="_Toc10728534"/>
      <w:r w:rsidRPr="00D35523">
        <w:rPr>
          <w:rFonts w:ascii="Times New Roman" w:eastAsia="Times New Roman" w:hAnsi="Times New Roman" w:cs="Times New Roman"/>
          <w:b/>
          <w:caps/>
          <w:sz w:val="24"/>
          <w:szCs w:val="24"/>
        </w:rPr>
        <w:t>ohca coNTRACTING offICER: kEARSTYN mURPHY</w:t>
      </w:r>
      <w:bookmarkEnd w:id="5"/>
      <w:bookmarkEnd w:id="6"/>
    </w:p>
    <w:p w14:paraId="08D2E68B" w14:textId="77777777" w:rsidR="004D7290" w:rsidRPr="00D35523"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sz w:val="24"/>
          <w:szCs w:val="24"/>
        </w:rPr>
      </w:pPr>
      <w:bookmarkStart w:id="7" w:name="_Toc10727412"/>
      <w:bookmarkStart w:id="8" w:name="_Toc10728535"/>
      <w:r w:rsidRPr="00D35523">
        <w:rPr>
          <w:rFonts w:ascii="Times New Roman" w:eastAsia="Times New Roman" w:hAnsi="Times New Roman" w:cs="Times New Roman"/>
          <w:b/>
          <w:caps/>
          <w:sz w:val="24"/>
          <w:szCs w:val="24"/>
        </w:rPr>
        <w:t xml:space="preserve">ohca email: </w:t>
      </w:r>
      <w:hyperlink r:id="rId9" w:history="1">
        <w:r w:rsidRPr="00D35523">
          <w:rPr>
            <w:rFonts w:ascii="Times New Roman" w:eastAsia="Times New Roman" w:hAnsi="Times New Roman" w:cs="Times New Roman"/>
            <w:b/>
            <w:color w:val="0000FF"/>
            <w:sz w:val="24"/>
            <w:szCs w:val="24"/>
            <w:u w:val="single"/>
          </w:rPr>
          <w:t>Procurement@okhca.org</w:t>
        </w:r>
        <w:bookmarkEnd w:id="7"/>
        <w:bookmarkEnd w:id="8"/>
      </w:hyperlink>
    </w:p>
    <w:p w14:paraId="1DE31CCB" w14:textId="77777777" w:rsidR="004D7290" w:rsidRPr="00D35523"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rPr>
      </w:pPr>
    </w:p>
    <w:p w14:paraId="2CD4575D" w14:textId="77777777" w:rsidR="004D7290" w:rsidRPr="00D35523"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D35523">
        <w:rPr>
          <w:rFonts w:ascii="Times New Roman" w:eastAsia="Times New Roman" w:hAnsi="Times New Roman" w:cs="Times New Roman"/>
          <w:sz w:val="20"/>
          <w:szCs w:val="20"/>
        </w:rPr>
        <w:t>Calendar of Events</w:t>
      </w:r>
    </w:p>
    <w:p w14:paraId="6928466D" w14:textId="77777777" w:rsidR="004D7290" w:rsidRPr="00D35523"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u w:val="single"/>
        </w:rPr>
      </w:pPr>
      <w:r w:rsidRPr="00D35523">
        <w:rPr>
          <w:rFonts w:ascii="Times New Roman" w:eastAsia="Times New Roman" w:hAnsi="Times New Roman" w:cs="Times New Roman"/>
          <w:i/>
          <w:color w:val="FF0000"/>
          <w:sz w:val="18"/>
          <w:szCs w:val="18"/>
          <w:u w:val="single"/>
        </w:rPr>
        <w:t>All dates are estimates and subject to change.</w:t>
      </w:r>
    </w:p>
    <w:p w14:paraId="4922B3EA" w14:textId="77777777" w:rsidR="004D7290" w:rsidRPr="00D35523" w:rsidRDefault="004D7290" w:rsidP="004D7290">
      <w:pPr>
        <w:overflowPunct w:val="0"/>
        <w:autoSpaceDE w:val="0"/>
        <w:autoSpaceDN w:val="0"/>
        <w:adjustRightInd w:val="0"/>
        <w:spacing w:beforeLines="50" w:before="120" w:after="0" w:line="240" w:lineRule="auto"/>
        <w:ind w:left="720" w:hanging="720"/>
        <w:jc w:val="both"/>
        <w:textAlignment w:val="baseline"/>
        <w:outlineLvl w:val="0"/>
        <w:rPr>
          <w:rFonts w:ascii="Times New Roman" w:eastAsia="Times New Roman" w:hAnsi="Times New Roman" w:cs="Times New Roman"/>
          <w:b/>
          <w:caps/>
          <w:sz w:val="24"/>
          <w:szCs w:val="24"/>
        </w:rPr>
      </w:pPr>
    </w:p>
    <w:tbl>
      <w:tblPr>
        <w:tblStyle w:val="TableGrid"/>
        <w:tblW w:w="0" w:type="auto"/>
        <w:tblInd w:w="-5" w:type="dxa"/>
        <w:tblLook w:val="04A0" w:firstRow="1" w:lastRow="0" w:firstColumn="1" w:lastColumn="0" w:noHBand="0" w:noVBand="1"/>
      </w:tblPr>
      <w:tblGrid>
        <w:gridCol w:w="5760"/>
        <w:gridCol w:w="5035"/>
      </w:tblGrid>
      <w:tr w:rsidR="004D7290" w:rsidRPr="00D35523" w14:paraId="2F97CB9E" w14:textId="77777777" w:rsidTr="00637A61">
        <w:tc>
          <w:tcPr>
            <w:tcW w:w="5760" w:type="dxa"/>
          </w:tcPr>
          <w:p w14:paraId="535CFC90" w14:textId="77777777" w:rsidR="004D7290" w:rsidRPr="00D35523" w:rsidRDefault="004D7290" w:rsidP="004D7290">
            <w:pPr>
              <w:spacing w:beforeLines="50" w:before="120"/>
              <w:jc w:val="center"/>
              <w:outlineLvl w:val="0"/>
              <w:rPr>
                <w:caps/>
                <w:sz w:val="24"/>
                <w:szCs w:val="24"/>
              </w:rPr>
            </w:pPr>
            <w:bookmarkStart w:id="9" w:name="_Toc10727413"/>
            <w:bookmarkStart w:id="10" w:name="_Toc10728536"/>
            <w:r w:rsidRPr="00D35523">
              <w:rPr>
                <w:caps/>
                <w:sz w:val="24"/>
                <w:szCs w:val="24"/>
              </w:rPr>
              <w:t>activity</w:t>
            </w:r>
            <w:bookmarkEnd w:id="9"/>
            <w:bookmarkEnd w:id="10"/>
          </w:p>
        </w:tc>
        <w:tc>
          <w:tcPr>
            <w:tcW w:w="5035" w:type="dxa"/>
          </w:tcPr>
          <w:p w14:paraId="3151F103" w14:textId="77777777" w:rsidR="004D7290" w:rsidRPr="00D35523" w:rsidRDefault="004D7290" w:rsidP="004D7290">
            <w:pPr>
              <w:spacing w:beforeLines="50" w:before="120"/>
              <w:jc w:val="center"/>
              <w:outlineLvl w:val="0"/>
              <w:rPr>
                <w:caps/>
                <w:sz w:val="24"/>
                <w:szCs w:val="24"/>
              </w:rPr>
            </w:pPr>
            <w:bookmarkStart w:id="11" w:name="_Toc10727414"/>
            <w:bookmarkStart w:id="12" w:name="_Toc10728537"/>
            <w:r w:rsidRPr="00D35523">
              <w:rPr>
                <w:caps/>
                <w:sz w:val="24"/>
                <w:szCs w:val="24"/>
              </w:rPr>
              <w:t>date</w:t>
            </w:r>
            <w:bookmarkEnd w:id="11"/>
            <w:bookmarkEnd w:id="12"/>
          </w:p>
        </w:tc>
      </w:tr>
      <w:tr w:rsidR="004D7290" w:rsidRPr="00D35523" w14:paraId="37A096AC" w14:textId="77777777" w:rsidTr="00637A61">
        <w:tc>
          <w:tcPr>
            <w:tcW w:w="5760" w:type="dxa"/>
          </w:tcPr>
          <w:p w14:paraId="6D6B49D5" w14:textId="3937177D" w:rsidR="004D7290" w:rsidRPr="00D35523" w:rsidRDefault="004D7290" w:rsidP="004D7290">
            <w:pPr>
              <w:spacing w:beforeLines="50" w:before="120"/>
              <w:outlineLvl w:val="0"/>
              <w:rPr>
                <w:b/>
                <w:caps/>
                <w:sz w:val="24"/>
                <w:szCs w:val="24"/>
              </w:rPr>
            </w:pPr>
            <w:bookmarkStart w:id="13" w:name="_Toc10727415"/>
            <w:bookmarkStart w:id="14" w:name="_Toc10728538"/>
            <w:r w:rsidRPr="00D35523">
              <w:rPr>
                <w:sz w:val="24"/>
                <w:szCs w:val="24"/>
              </w:rPr>
              <w:t>RFP available on OMES website</w:t>
            </w:r>
            <w:bookmarkEnd w:id="13"/>
            <w:bookmarkEnd w:id="14"/>
          </w:p>
        </w:tc>
        <w:tc>
          <w:tcPr>
            <w:tcW w:w="5035" w:type="dxa"/>
          </w:tcPr>
          <w:p w14:paraId="47FC5DA0" w14:textId="77777777" w:rsidR="004D7290" w:rsidRPr="00D35523" w:rsidRDefault="004D7290" w:rsidP="004D7290">
            <w:pPr>
              <w:spacing w:beforeLines="50" w:before="120"/>
              <w:outlineLvl w:val="0"/>
              <w:rPr>
                <w:caps/>
                <w:sz w:val="24"/>
                <w:szCs w:val="24"/>
              </w:rPr>
            </w:pPr>
          </w:p>
        </w:tc>
      </w:tr>
      <w:tr w:rsidR="004D7290" w:rsidRPr="00D35523" w14:paraId="457BF364" w14:textId="77777777" w:rsidTr="00637A61">
        <w:tc>
          <w:tcPr>
            <w:tcW w:w="5760" w:type="dxa"/>
          </w:tcPr>
          <w:p w14:paraId="26C10C44" w14:textId="230ADAF9" w:rsidR="004D7290" w:rsidRPr="00D35523" w:rsidRDefault="004D7290" w:rsidP="004D7290">
            <w:pPr>
              <w:spacing w:beforeLines="50" w:before="120"/>
              <w:outlineLvl w:val="0"/>
              <w:rPr>
                <w:b/>
                <w:caps/>
                <w:sz w:val="24"/>
                <w:szCs w:val="24"/>
              </w:rPr>
            </w:pPr>
            <w:bookmarkStart w:id="15" w:name="_Toc10727416"/>
            <w:bookmarkStart w:id="16" w:name="_Toc10728539"/>
            <w:r w:rsidRPr="00D35523">
              <w:rPr>
                <w:sz w:val="24"/>
                <w:szCs w:val="24"/>
              </w:rPr>
              <w:t>Final RFP question due by 3:00 PM CST</w:t>
            </w:r>
            <w:bookmarkEnd w:id="15"/>
            <w:bookmarkEnd w:id="16"/>
          </w:p>
        </w:tc>
        <w:tc>
          <w:tcPr>
            <w:tcW w:w="5035" w:type="dxa"/>
          </w:tcPr>
          <w:p w14:paraId="570066FE" w14:textId="77777777" w:rsidR="004D7290" w:rsidRPr="00D35523" w:rsidRDefault="004D7290" w:rsidP="004D7290">
            <w:pPr>
              <w:spacing w:beforeLines="50" w:before="120"/>
              <w:outlineLvl w:val="0"/>
              <w:rPr>
                <w:caps/>
                <w:sz w:val="24"/>
                <w:szCs w:val="24"/>
              </w:rPr>
            </w:pPr>
          </w:p>
        </w:tc>
      </w:tr>
      <w:tr w:rsidR="004D7290" w:rsidRPr="00D35523" w14:paraId="178EFF65" w14:textId="77777777" w:rsidTr="00637A61">
        <w:tc>
          <w:tcPr>
            <w:tcW w:w="5760" w:type="dxa"/>
          </w:tcPr>
          <w:p w14:paraId="3F352A5B" w14:textId="07937794" w:rsidR="004D7290" w:rsidRPr="00D35523" w:rsidRDefault="004D7290" w:rsidP="004D7290">
            <w:pPr>
              <w:spacing w:beforeLines="50" w:before="120"/>
              <w:outlineLvl w:val="0"/>
              <w:rPr>
                <w:b/>
                <w:caps/>
                <w:sz w:val="24"/>
                <w:szCs w:val="24"/>
              </w:rPr>
            </w:pPr>
            <w:bookmarkStart w:id="17" w:name="_Toc10727417"/>
            <w:bookmarkStart w:id="18" w:name="_Toc10728540"/>
            <w:r w:rsidRPr="00D35523">
              <w:rPr>
                <w:sz w:val="24"/>
                <w:szCs w:val="24"/>
              </w:rPr>
              <w:t>RFP answers available on website by 3:00 PM CST</w:t>
            </w:r>
            <w:bookmarkEnd w:id="17"/>
            <w:bookmarkEnd w:id="18"/>
          </w:p>
        </w:tc>
        <w:tc>
          <w:tcPr>
            <w:tcW w:w="5035" w:type="dxa"/>
          </w:tcPr>
          <w:p w14:paraId="75A6B587" w14:textId="77777777" w:rsidR="004D7290" w:rsidRPr="00D35523" w:rsidRDefault="004D7290" w:rsidP="004D7290">
            <w:pPr>
              <w:spacing w:beforeLines="50" w:before="120"/>
              <w:outlineLvl w:val="0"/>
              <w:rPr>
                <w:caps/>
                <w:sz w:val="24"/>
                <w:szCs w:val="24"/>
              </w:rPr>
            </w:pPr>
          </w:p>
        </w:tc>
      </w:tr>
      <w:tr w:rsidR="004D7290" w:rsidRPr="00D35523" w14:paraId="55C1F33D" w14:textId="77777777" w:rsidTr="00637A61">
        <w:tc>
          <w:tcPr>
            <w:tcW w:w="5760" w:type="dxa"/>
          </w:tcPr>
          <w:p w14:paraId="63E88933" w14:textId="05D948F6" w:rsidR="004D7290" w:rsidRPr="00D35523" w:rsidRDefault="004D7290" w:rsidP="004D7290">
            <w:pPr>
              <w:spacing w:beforeLines="50" w:before="120"/>
              <w:outlineLvl w:val="0"/>
              <w:rPr>
                <w:b/>
                <w:caps/>
                <w:sz w:val="24"/>
                <w:szCs w:val="24"/>
              </w:rPr>
            </w:pPr>
            <w:bookmarkStart w:id="19" w:name="_Toc10727418"/>
            <w:bookmarkStart w:id="20" w:name="_Toc10728541"/>
            <w:r w:rsidRPr="00D35523">
              <w:rPr>
                <w:sz w:val="24"/>
                <w:szCs w:val="24"/>
              </w:rPr>
              <w:t>Proposals due to OMES by 3:00 PM CST</w:t>
            </w:r>
            <w:bookmarkEnd w:id="19"/>
            <w:bookmarkEnd w:id="20"/>
          </w:p>
        </w:tc>
        <w:tc>
          <w:tcPr>
            <w:tcW w:w="5035" w:type="dxa"/>
          </w:tcPr>
          <w:p w14:paraId="6AE45C9D" w14:textId="77777777" w:rsidR="004D7290" w:rsidRPr="00D35523" w:rsidRDefault="004D7290" w:rsidP="004D7290">
            <w:pPr>
              <w:spacing w:beforeLines="50" w:before="120"/>
              <w:outlineLvl w:val="0"/>
              <w:rPr>
                <w:caps/>
                <w:sz w:val="24"/>
                <w:szCs w:val="24"/>
              </w:rPr>
            </w:pPr>
          </w:p>
        </w:tc>
      </w:tr>
      <w:tr w:rsidR="004D7290" w:rsidRPr="00D35523" w14:paraId="4E8C0DAF" w14:textId="77777777" w:rsidTr="00637A61">
        <w:tc>
          <w:tcPr>
            <w:tcW w:w="5760" w:type="dxa"/>
          </w:tcPr>
          <w:p w14:paraId="0C9D3CE9" w14:textId="4106F662" w:rsidR="004D7290" w:rsidRPr="00D35523" w:rsidRDefault="004D7290" w:rsidP="004D7290">
            <w:pPr>
              <w:spacing w:beforeLines="50" w:before="120"/>
              <w:outlineLvl w:val="0"/>
              <w:rPr>
                <w:b/>
                <w:caps/>
                <w:sz w:val="24"/>
                <w:szCs w:val="24"/>
              </w:rPr>
            </w:pPr>
            <w:bookmarkStart w:id="21" w:name="_Toc10727419"/>
            <w:bookmarkStart w:id="22" w:name="_Toc10728542"/>
            <w:r w:rsidRPr="00D35523">
              <w:rPr>
                <w:sz w:val="24"/>
                <w:szCs w:val="24"/>
              </w:rPr>
              <w:t>Interviews (Optional)</w:t>
            </w:r>
            <w:bookmarkEnd w:id="21"/>
            <w:bookmarkEnd w:id="22"/>
          </w:p>
        </w:tc>
        <w:tc>
          <w:tcPr>
            <w:tcW w:w="5035" w:type="dxa"/>
          </w:tcPr>
          <w:p w14:paraId="073670A5" w14:textId="77777777" w:rsidR="004D7290" w:rsidRPr="00D35523" w:rsidRDefault="004D7290" w:rsidP="004D7290">
            <w:pPr>
              <w:spacing w:beforeLines="50" w:before="120"/>
              <w:outlineLvl w:val="0"/>
              <w:rPr>
                <w:caps/>
                <w:sz w:val="24"/>
                <w:szCs w:val="24"/>
              </w:rPr>
            </w:pPr>
          </w:p>
        </w:tc>
      </w:tr>
      <w:tr w:rsidR="004D7290" w:rsidRPr="00D35523" w14:paraId="647C9C2F" w14:textId="77777777" w:rsidTr="00637A61">
        <w:tc>
          <w:tcPr>
            <w:tcW w:w="5760" w:type="dxa"/>
          </w:tcPr>
          <w:p w14:paraId="6DF5BEB3" w14:textId="11353141" w:rsidR="004D7290" w:rsidRPr="00D35523" w:rsidRDefault="004D7290" w:rsidP="004D7290">
            <w:pPr>
              <w:spacing w:beforeLines="50" w:before="120"/>
              <w:outlineLvl w:val="0"/>
              <w:rPr>
                <w:b/>
                <w:caps/>
                <w:sz w:val="24"/>
                <w:szCs w:val="24"/>
              </w:rPr>
            </w:pPr>
            <w:bookmarkStart w:id="23" w:name="_Toc10727420"/>
            <w:bookmarkStart w:id="24" w:name="_Toc10728543"/>
            <w:r w:rsidRPr="00D35523">
              <w:rPr>
                <w:sz w:val="24"/>
                <w:szCs w:val="24"/>
              </w:rPr>
              <w:t>Award of Contract</w:t>
            </w:r>
            <w:bookmarkEnd w:id="23"/>
            <w:bookmarkEnd w:id="24"/>
          </w:p>
        </w:tc>
        <w:tc>
          <w:tcPr>
            <w:tcW w:w="5035" w:type="dxa"/>
          </w:tcPr>
          <w:p w14:paraId="07A1C7DA" w14:textId="77777777" w:rsidR="004D7290" w:rsidRPr="00D35523" w:rsidRDefault="004D7290" w:rsidP="004D7290">
            <w:pPr>
              <w:spacing w:beforeLines="50" w:before="120"/>
              <w:outlineLvl w:val="0"/>
              <w:rPr>
                <w:caps/>
                <w:sz w:val="24"/>
                <w:szCs w:val="24"/>
              </w:rPr>
            </w:pPr>
          </w:p>
        </w:tc>
      </w:tr>
      <w:tr w:rsidR="004D7290" w:rsidRPr="00D35523" w14:paraId="48468776" w14:textId="77777777" w:rsidTr="00637A61">
        <w:tc>
          <w:tcPr>
            <w:tcW w:w="5760" w:type="dxa"/>
          </w:tcPr>
          <w:p w14:paraId="1B809470" w14:textId="5845F3BE" w:rsidR="004D7290" w:rsidRPr="00D35523" w:rsidRDefault="004D7290" w:rsidP="004D7290">
            <w:pPr>
              <w:spacing w:beforeLines="50" w:before="120"/>
              <w:outlineLvl w:val="0"/>
              <w:rPr>
                <w:b/>
                <w:caps/>
                <w:sz w:val="24"/>
                <w:szCs w:val="24"/>
              </w:rPr>
            </w:pPr>
            <w:bookmarkStart w:id="25" w:name="_Toc10727421"/>
            <w:bookmarkStart w:id="26" w:name="_Toc10728544"/>
            <w:r w:rsidRPr="00D35523">
              <w:rPr>
                <w:sz w:val="24"/>
                <w:szCs w:val="24"/>
              </w:rPr>
              <w:t>Operations Begins</w:t>
            </w:r>
            <w:bookmarkEnd w:id="25"/>
            <w:bookmarkEnd w:id="26"/>
          </w:p>
        </w:tc>
        <w:tc>
          <w:tcPr>
            <w:tcW w:w="5035" w:type="dxa"/>
          </w:tcPr>
          <w:p w14:paraId="2ECB4C9A" w14:textId="77777777" w:rsidR="004D7290" w:rsidRPr="00D35523" w:rsidRDefault="004D7290" w:rsidP="004D7290">
            <w:pPr>
              <w:spacing w:beforeLines="50" w:before="120"/>
              <w:outlineLvl w:val="0"/>
              <w:rPr>
                <w:caps/>
                <w:sz w:val="24"/>
                <w:szCs w:val="24"/>
              </w:rPr>
            </w:pPr>
          </w:p>
        </w:tc>
      </w:tr>
    </w:tbl>
    <w:p w14:paraId="35FC49C8" w14:textId="77777777" w:rsidR="004D7290" w:rsidRPr="00D35523" w:rsidRDefault="004D7290">
      <w:pPr>
        <w:rPr>
          <w:rFonts w:ascii="Times New Roman" w:hAnsi="Times New Roman" w:cs="Times New Roman"/>
        </w:rPr>
      </w:pPr>
      <w:r w:rsidRPr="00D35523">
        <w:rPr>
          <w:rFonts w:ascii="Times New Roman" w:hAnsi="Times New Roman" w:cs="Times New Roman"/>
        </w:rPr>
        <w:br w:type="page"/>
      </w:r>
    </w:p>
    <w:p w14:paraId="62083710" w14:textId="43C189BA" w:rsidR="00392D3A" w:rsidRPr="00D35523" w:rsidRDefault="00FD54F9" w:rsidP="00392D3A">
      <w:pPr>
        <w:pStyle w:val="TOC1"/>
        <w:tabs>
          <w:tab w:val="right" w:leader="dot" w:pos="10790"/>
        </w:tabs>
        <w:rPr>
          <w:rFonts w:ascii="Times New Roman" w:eastAsiaTheme="minorEastAsia" w:hAnsi="Times New Roman" w:cs="Times New Roman"/>
          <w:noProof/>
        </w:rPr>
      </w:pPr>
      <w:r w:rsidRPr="00D35523">
        <w:rPr>
          <w:rFonts w:ascii="Times New Roman" w:hAnsi="Times New Roman" w:cs="Times New Roman"/>
        </w:rPr>
        <w:lastRenderedPageBreak/>
        <w:fldChar w:fldCharType="begin"/>
      </w:r>
      <w:r w:rsidRPr="00D35523">
        <w:rPr>
          <w:rFonts w:ascii="Times New Roman" w:hAnsi="Times New Roman" w:cs="Times New Roman"/>
        </w:rPr>
        <w:instrText xml:space="preserve"> TOC \o "1-3" \h \z \u </w:instrText>
      </w:r>
      <w:r w:rsidRPr="00D35523">
        <w:rPr>
          <w:rFonts w:ascii="Times New Roman" w:hAnsi="Times New Roman" w:cs="Times New Roman"/>
        </w:rPr>
        <w:fldChar w:fldCharType="separate"/>
      </w:r>
    </w:p>
    <w:p w14:paraId="70355E04" w14:textId="51263F7F" w:rsidR="00392D3A" w:rsidRPr="00D35523" w:rsidRDefault="00637A61">
      <w:pPr>
        <w:pStyle w:val="TOC1"/>
        <w:tabs>
          <w:tab w:val="left" w:pos="440"/>
          <w:tab w:val="right" w:leader="dot" w:pos="10790"/>
        </w:tabs>
        <w:rPr>
          <w:rFonts w:ascii="Times New Roman" w:eastAsiaTheme="minorEastAsia" w:hAnsi="Times New Roman" w:cs="Times New Roman"/>
          <w:noProof/>
        </w:rPr>
      </w:pPr>
      <w:hyperlink w:anchor="_Toc10728545" w:history="1">
        <w:r w:rsidR="00392D3A" w:rsidRPr="00D35523">
          <w:rPr>
            <w:rStyle w:val="Hyperlink"/>
            <w:rFonts w:ascii="Times New Roman" w:hAnsi="Times New Roman" w:cs="Times New Roman"/>
            <w:noProof/>
          </w:rPr>
          <w:t>D.</w:t>
        </w:r>
        <w:r w:rsidR="00392D3A" w:rsidRPr="00D35523">
          <w:rPr>
            <w:rFonts w:ascii="Times New Roman" w:eastAsiaTheme="minorEastAsia" w:hAnsi="Times New Roman" w:cs="Times New Roman"/>
            <w:noProof/>
          </w:rPr>
          <w:tab/>
        </w:r>
        <w:r w:rsidR="00D35523" w:rsidRPr="00D35523">
          <w:rPr>
            <w:rStyle w:val="Hyperlink"/>
            <w:rFonts w:ascii="Times New Roman" w:hAnsi="Times New Roman" w:cs="Times New Roman"/>
            <w:noProof/>
          </w:rPr>
          <w:t>EVALUATION AND AWARD INSTRUCTIONS</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_Toc10728545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4</w:t>
        </w:r>
        <w:r w:rsidR="00392D3A" w:rsidRPr="00D35523">
          <w:rPr>
            <w:rFonts w:ascii="Times New Roman" w:hAnsi="Times New Roman" w:cs="Times New Roman"/>
            <w:noProof/>
            <w:webHidden/>
          </w:rPr>
          <w:fldChar w:fldCharType="end"/>
        </w:r>
      </w:hyperlink>
    </w:p>
    <w:p w14:paraId="4A64AD4C" w14:textId="77777777" w:rsidR="00392D3A" w:rsidRPr="00D35523" w:rsidRDefault="00637A61">
      <w:pPr>
        <w:pStyle w:val="TOC2"/>
        <w:tabs>
          <w:tab w:val="left" w:pos="880"/>
          <w:tab w:val="right" w:leader="dot" w:pos="10790"/>
        </w:tabs>
        <w:rPr>
          <w:rFonts w:ascii="Times New Roman" w:eastAsiaTheme="minorEastAsia" w:hAnsi="Times New Roman" w:cs="Times New Roman"/>
          <w:noProof/>
        </w:rPr>
      </w:pPr>
      <w:hyperlink w:anchor="_Toc10728546" w:history="1">
        <w:r w:rsidR="00392D3A" w:rsidRPr="00D35523">
          <w:rPr>
            <w:rStyle w:val="Hyperlink"/>
            <w:rFonts w:ascii="Times New Roman" w:hAnsi="Times New Roman" w:cs="Times New Roman"/>
            <w:noProof/>
          </w:rPr>
          <w:t>D.1.</w:t>
        </w:r>
        <w:r w:rsidR="00392D3A" w:rsidRPr="00D35523">
          <w:rPr>
            <w:rFonts w:ascii="Times New Roman" w:eastAsiaTheme="minorEastAsia" w:hAnsi="Times New Roman" w:cs="Times New Roman"/>
            <w:noProof/>
          </w:rPr>
          <w:tab/>
        </w:r>
        <w:r w:rsidR="00392D3A" w:rsidRPr="00D35523">
          <w:rPr>
            <w:rStyle w:val="Hyperlink"/>
            <w:rFonts w:ascii="Times New Roman" w:hAnsi="Times New Roman" w:cs="Times New Roman"/>
            <w:noProof/>
          </w:rPr>
          <w:t>Evaluation Process</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_Toc10728546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4</w:t>
        </w:r>
        <w:r w:rsidR="00392D3A" w:rsidRPr="00D35523">
          <w:rPr>
            <w:rFonts w:ascii="Times New Roman" w:hAnsi="Times New Roman" w:cs="Times New Roman"/>
            <w:noProof/>
            <w:webHidden/>
          </w:rPr>
          <w:fldChar w:fldCharType="end"/>
        </w:r>
      </w:hyperlink>
    </w:p>
    <w:p w14:paraId="1D5BE1DC" w14:textId="77777777" w:rsidR="00392D3A" w:rsidRPr="00D35523" w:rsidRDefault="00637A61">
      <w:pPr>
        <w:pStyle w:val="TOC2"/>
        <w:tabs>
          <w:tab w:val="left" w:pos="880"/>
          <w:tab w:val="right" w:leader="dot" w:pos="10790"/>
        </w:tabs>
        <w:rPr>
          <w:rFonts w:ascii="Times New Roman" w:eastAsiaTheme="minorEastAsia" w:hAnsi="Times New Roman" w:cs="Times New Roman"/>
          <w:noProof/>
        </w:rPr>
      </w:pPr>
      <w:hyperlink w:anchor="_Toc10728550" w:history="1">
        <w:r w:rsidR="00392D3A" w:rsidRPr="00D35523">
          <w:rPr>
            <w:rStyle w:val="Hyperlink"/>
            <w:rFonts w:ascii="Times New Roman" w:hAnsi="Times New Roman" w:cs="Times New Roman"/>
            <w:noProof/>
          </w:rPr>
          <w:t>D.2.</w:t>
        </w:r>
        <w:r w:rsidR="00392D3A" w:rsidRPr="00D35523">
          <w:rPr>
            <w:rFonts w:ascii="Times New Roman" w:eastAsiaTheme="minorEastAsia" w:hAnsi="Times New Roman" w:cs="Times New Roman"/>
            <w:noProof/>
          </w:rPr>
          <w:tab/>
        </w:r>
        <w:r w:rsidR="00392D3A" w:rsidRPr="00D35523">
          <w:rPr>
            <w:rStyle w:val="Hyperlink"/>
            <w:rFonts w:ascii="Times New Roman" w:hAnsi="Times New Roman" w:cs="Times New Roman"/>
            <w:noProof/>
          </w:rPr>
          <w:t>Proposal Clarification Questions</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_Toc10728550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5</w:t>
        </w:r>
        <w:r w:rsidR="00392D3A" w:rsidRPr="00D35523">
          <w:rPr>
            <w:rFonts w:ascii="Times New Roman" w:hAnsi="Times New Roman" w:cs="Times New Roman"/>
            <w:noProof/>
            <w:webHidden/>
          </w:rPr>
          <w:fldChar w:fldCharType="end"/>
        </w:r>
      </w:hyperlink>
    </w:p>
    <w:p w14:paraId="6781C055" w14:textId="77777777" w:rsidR="00392D3A" w:rsidRPr="00D35523" w:rsidRDefault="00637A61">
      <w:pPr>
        <w:pStyle w:val="TOC2"/>
        <w:tabs>
          <w:tab w:val="left" w:pos="880"/>
          <w:tab w:val="right" w:leader="dot" w:pos="10790"/>
        </w:tabs>
        <w:rPr>
          <w:rFonts w:ascii="Times New Roman" w:eastAsiaTheme="minorEastAsia" w:hAnsi="Times New Roman" w:cs="Times New Roman"/>
          <w:noProof/>
        </w:rPr>
      </w:pPr>
      <w:hyperlink w:anchor="_Toc10728553" w:history="1">
        <w:r w:rsidR="00392D3A" w:rsidRPr="00D35523">
          <w:rPr>
            <w:rStyle w:val="Hyperlink"/>
            <w:rFonts w:ascii="Times New Roman" w:hAnsi="Times New Roman" w:cs="Times New Roman"/>
            <w:noProof/>
          </w:rPr>
          <w:t>D.3.</w:t>
        </w:r>
        <w:r w:rsidR="00392D3A" w:rsidRPr="00D35523">
          <w:rPr>
            <w:rFonts w:ascii="Times New Roman" w:eastAsiaTheme="minorEastAsia" w:hAnsi="Times New Roman" w:cs="Times New Roman"/>
            <w:noProof/>
          </w:rPr>
          <w:tab/>
        </w:r>
        <w:r w:rsidR="00392D3A" w:rsidRPr="00D35523">
          <w:rPr>
            <w:rStyle w:val="Hyperlink"/>
            <w:rFonts w:ascii="Times New Roman" w:hAnsi="Times New Roman" w:cs="Times New Roman"/>
            <w:noProof/>
          </w:rPr>
          <w:t>Competitive Negotiations of Proposals</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_Toc10728553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5</w:t>
        </w:r>
        <w:r w:rsidR="00392D3A" w:rsidRPr="00D35523">
          <w:rPr>
            <w:rFonts w:ascii="Times New Roman" w:hAnsi="Times New Roman" w:cs="Times New Roman"/>
            <w:noProof/>
            <w:webHidden/>
          </w:rPr>
          <w:fldChar w:fldCharType="end"/>
        </w:r>
      </w:hyperlink>
    </w:p>
    <w:p w14:paraId="2935C944" w14:textId="77777777" w:rsidR="00392D3A" w:rsidRPr="00D35523" w:rsidRDefault="00637A61">
      <w:pPr>
        <w:pStyle w:val="TOC2"/>
        <w:tabs>
          <w:tab w:val="left" w:pos="880"/>
          <w:tab w:val="right" w:leader="dot" w:pos="10790"/>
        </w:tabs>
        <w:rPr>
          <w:rFonts w:ascii="Times New Roman" w:eastAsiaTheme="minorEastAsia" w:hAnsi="Times New Roman" w:cs="Times New Roman"/>
          <w:noProof/>
        </w:rPr>
      </w:pPr>
      <w:hyperlink w:anchor="_Toc10728556" w:history="1">
        <w:r w:rsidR="00392D3A" w:rsidRPr="00D35523">
          <w:rPr>
            <w:rStyle w:val="Hyperlink"/>
            <w:rFonts w:ascii="Times New Roman" w:hAnsi="Times New Roman" w:cs="Times New Roman"/>
            <w:noProof/>
          </w:rPr>
          <w:t>D.4.</w:t>
        </w:r>
        <w:r w:rsidR="00392D3A" w:rsidRPr="00D35523">
          <w:rPr>
            <w:rFonts w:ascii="Times New Roman" w:eastAsiaTheme="minorEastAsia" w:hAnsi="Times New Roman" w:cs="Times New Roman"/>
            <w:noProof/>
          </w:rPr>
          <w:tab/>
        </w:r>
        <w:r w:rsidR="00392D3A" w:rsidRPr="00D35523">
          <w:rPr>
            <w:rStyle w:val="Hyperlink"/>
            <w:rFonts w:ascii="Times New Roman" w:hAnsi="Times New Roman" w:cs="Times New Roman"/>
            <w:noProof/>
          </w:rPr>
          <w:t>Contract Approval</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_Toc10728556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6</w:t>
        </w:r>
        <w:r w:rsidR="00392D3A" w:rsidRPr="00D35523">
          <w:rPr>
            <w:rFonts w:ascii="Times New Roman" w:hAnsi="Times New Roman" w:cs="Times New Roman"/>
            <w:noProof/>
            <w:webHidden/>
          </w:rPr>
          <w:fldChar w:fldCharType="end"/>
        </w:r>
      </w:hyperlink>
    </w:p>
    <w:p w14:paraId="0F76FDCA" w14:textId="77777777" w:rsidR="00392D3A" w:rsidRPr="00D35523" w:rsidRDefault="00637A61">
      <w:pPr>
        <w:pStyle w:val="TOC2"/>
        <w:tabs>
          <w:tab w:val="left" w:pos="880"/>
          <w:tab w:val="right" w:leader="dot" w:pos="10790"/>
        </w:tabs>
        <w:rPr>
          <w:rFonts w:ascii="Times New Roman" w:eastAsiaTheme="minorEastAsia" w:hAnsi="Times New Roman" w:cs="Times New Roman"/>
          <w:noProof/>
        </w:rPr>
      </w:pPr>
      <w:hyperlink w:anchor="_Toc10728557" w:history="1">
        <w:r w:rsidR="00392D3A" w:rsidRPr="00D35523">
          <w:rPr>
            <w:rStyle w:val="Hyperlink"/>
            <w:rFonts w:ascii="Times New Roman" w:hAnsi="Times New Roman" w:cs="Times New Roman"/>
            <w:noProof/>
          </w:rPr>
          <w:t>D.5.</w:t>
        </w:r>
        <w:r w:rsidR="00392D3A" w:rsidRPr="00D35523">
          <w:rPr>
            <w:rFonts w:ascii="Times New Roman" w:eastAsiaTheme="minorEastAsia" w:hAnsi="Times New Roman" w:cs="Times New Roman"/>
            <w:noProof/>
          </w:rPr>
          <w:tab/>
        </w:r>
        <w:r w:rsidR="00392D3A" w:rsidRPr="00D35523">
          <w:rPr>
            <w:rStyle w:val="Hyperlink"/>
            <w:rFonts w:ascii="Times New Roman" w:hAnsi="Times New Roman" w:cs="Times New Roman"/>
            <w:noProof/>
          </w:rPr>
          <w:t>Notice of Award</w:t>
        </w:r>
        <w:r w:rsidR="00392D3A" w:rsidRPr="00D35523">
          <w:rPr>
            <w:rFonts w:ascii="Times New Roman" w:hAnsi="Times New Roman" w:cs="Times New Roman"/>
            <w:noProof/>
            <w:webHidden/>
          </w:rPr>
          <w:tab/>
        </w:r>
        <w:r w:rsidR="00392D3A" w:rsidRPr="00D35523">
          <w:rPr>
            <w:rFonts w:ascii="Times New Roman" w:hAnsi="Times New Roman" w:cs="Times New Roman"/>
            <w:noProof/>
            <w:webHidden/>
          </w:rPr>
          <w:fldChar w:fldCharType="begin"/>
        </w:r>
        <w:r w:rsidR="00392D3A" w:rsidRPr="00D35523">
          <w:rPr>
            <w:rFonts w:ascii="Times New Roman" w:hAnsi="Times New Roman" w:cs="Times New Roman"/>
            <w:noProof/>
            <w:webHidden/>
          </w:rPr>
          <w:instrText xml:space="preserve"> PAGEREF _Toc10728557 \h </w:instrText>
        </w:r>
        <w:r w:rsidR="00392D3A" w:rsidRPr="00D35523">
          <w:rPr>
            <w:rFonts w:ascii="Times New Roman" w:hAnsi="Times New Roman" w:cs="Times New Roman"/>
            <w:noProof/>
            <w:webHidden/>
          </w:rPr>
        </w:r>
        <w:r w:rsidR="00392D3A" w:rsidRPr="00D35523">
          <w:rPr>
            <w:rFonts w:ascii="Times New Roman" w:hAnsi="Times New Roman" w:cs="Times New Roman"/>
            <w:noProof/>
            <w:webHidden/>
          </w:rPr>
          <w:fldChar w:fldCharType="separate"/>
        </w:r>
        <w:r w:rsidR="00392D3A" w:rsidRPr="00D35523">
          <w:rPr>
            <w:rFonts w:ascii="Times New Roman" w:hAnsi="Times New Roman" w:cs="Times New Roman"/>
            <w:noProof/>
            <w:webHidden/>
          </w:rPr>
          <w:t>6</w:t>
        </w:r>
        <w:r w:rsidR="00392D3A" w:rsidRPr="00D35523">
          <w:rPr>
            <w:rFonts w:ascii="Times New Roman" w:hAnsi="Times New Roman" w:cs="Times New Roman"/>
            <w:noProof/>
            <w:webHidden/>
          </w:rPr>
          <w:fldChar w:fldCharType="end"/>
        </w:r>
      </w:hyperlink>
    </w:p>
    <w:p w14:paraId="09E014EF" w14:textId="77777777" w:rsidR="00FD54F9" w:rsidRPr="00D35523" w:rsidRDefault="00FD54F9">
      <w:pPr>
        <w:rPr>
          <w:rFonts w:ascii="Times New Roman" w:eastAsia="Times New Roman" w:hAnsi="Times New Roman" w:cs="Times New Roman"/>
          <w:b/>
          <w:caps/>
          <w:sz w:val="24"/>
          <w:szCs w:val="24"/>
        </w:rPr>
      </w:pPr>
      <w:r w:rsidRPr="00D35523">
        <w:rPr>
          <w:rFonts w:ascii="Times New Roman" w:hAnsi="Times New Roman" w:cs="Times New Roman"/>
        </w:rPr>
        <w:fldChar w:fldCharType="end"/>
      </w:r>
      <w:r w:rsidRPr="00D35523">
        <w:rPr>
          <w:rFonts w:ascii="Times New Roman" w:hAnsi="Times New Roman" w:cs="Times New Roman"/>
        </w:rPr>
        <w:br w:type="page"/>
      </w:r>
    </w:p>
    <w:p w14:paraId="748FD45C" w14:textId="7FFCA6E4" w:rsidR="003F6078" w:rsidRPr="00D35523" w:rsidRDefault="00687363" w:rsidP="0053773D">
      <w:pPr>
        <w:pStyle w:val="Heading1"/>
        <w:rPr>
          <w:rFonts w:cs="Times New Roman"/>
        </w:rPr>
      </w:pPr>
      <w:bookmarkStart w:id="27" w:name="_Toc10728545"/>
      <w:r w:rsidRPr="00D35523">
        <w:rPr>
          <w:rFonts w:cs="Times New Roman"/>
        </w:rPr>
        <w:lastRenderedPageBreak/>
        <w:t>Evaluation and award instructions</w:t>
      </w:r>
      <w:bookmarkEnd w:id="27"/>
    </w:p>
    <w:p w14:paraId="4CD2CED3" w14:textId="59F7B438" w:rsidR="003F6078" w:rsidRPr="00D35523" w:rsidRDefault="00687363" w:rsidP="003F6078">
      <w:pPr>
        <w:pStyle w:val="Heading2"/>
        <w:rPr>
          <w:rFonts w:cs="Times New Roman"/>
        </w:rPr>
      </w:pPr>
      <w:bookmarkStart w:id="28" w:name="_Toc10728546"/>
      <w:r w:rsidRPr="00D35523">
        <w:rPr>
          <w:rFonts w:cs="Times New Roman"/>
        </w:rPr>
        <w:t>Evaluation Process</w:t>
      </w:r>
      <w:bookmarkEnd w:id="28"/>
    </w:p>
    <w:p w14:paraId="4E5542CD" w14:textId="62D76E78" w:rsidR="003F6078" w:rsidRPr="00D35523" w:rsidRDefault="0053773D" w:rsidP="0053773D">
      <w:pPr>
        <w:pStyle w:val="Heading3"/>
        <w:numPr>
          <w:ilvl w:val="0"/>
          <w:numId w:val="0"/>
        </w:numPr>
        <w:rPr>
          <w:rFonts w:cs="Times New Roman"/>
        </w:rPr>
      </w:pPr>
      <w:bookmarkStart w:id="29" w:name="_Toc10728547"/>
      <w:r w:rsidRPr="00D35523">
        <w:rPr>
          <w:rFonts w:cs="Times New Roman"/>
        </w:rPr>
        <w:t>Following the closing of the RFP, an administrative review and evaluation process will be conducted to determine the responsiveness and priority of the received proposals, and to identify minor deficiencies or informalities.</w:t>
      </w:r>
      <w:bookmarkEnd w:id="29"/>
    </w:p>
    <w:p w14:paraId="0F99A958" w14:textId="2ACEC55F" w:rsidR="0053773D" w:rsidRPr="00D35523" w:rsidRDefault="0053773D" w:rsidP="0053773D">
      <w:pPr>
        <w:pStyle w:val="Heading3"/>
        <w:rPr>
          <w:rFonts w:cs="Times New Roman"/>
        </w:rPr>
      </w:pPr>
      <w:bookmarkStart w:id="30" w:name="_Toc10728548"/>
      <w:r w:rsidRPr="00D35523">
        <w:rPr>
          <w:rFonts w:cs="Times New Roman"/>
        </w:rPr>
        <w:t>Administrative Review</w:t>
      </w:r>
      <w:bookmarkEnd w:id="30"/>
    </w:p>
    <w:p w14:paraId="16FE92CB" w14:textId="648DE12A" w:rsidR="0053773D" w:rsidRPr="00D35523" w:rsidRDefault="0053773D" w:rsidP="0053773D">
      <w:pPr>
        <w:pStyle w:val="Heading4"/>
        <w:spacing w:before="120"/>
        <w:rPr>
          <w:rFonts w:cs="Times New Roman"/>
        </w:rPr>
      </w:pPr>
      <w:r w:rsidRPr="00D35523">
        <w:rPr>
          <w:rFonts w:cs="Times New Roman"/>
        </w:rPr>
        <w:t>Determines if a Proposal meets all the following requirements to be considered responsive:</w:t>
      </w:r>
    </w:p>
    <w:p w14:paraId="27E2D9E3" w14:textId="4103DB6B" w:rsidR="0053773D" w:rsidRPr="00D35523" w:rsidRDefault="0053773D" w:rsidP="0053773D">
      <w:pPr>
        <w:pStyle w:val="Heading6"/>
        <w:rPr>
          <w:rFonts w:cs="Times New Roman"/>
        </w:rPr>
      </w:pPr>
      <w:r w:rsidRPr="00D35523">
        <w:rPr>
          <w:rFonts w:cs="Times New Roman"/>
        </w:rPr>
        <w:t>Proposal is received by the OHCA Contracting Officer by the date and time specified in the RFP or Amendment to the RFP.</w:t>
      </w:r>
    </w:p>
    <w:p w14:paraId="74035238" w14:textId="325A1C74" w:rsidR="0053773D" w:rsidRPr="00D35523" w:rsidRDefault="0053773D" w:rsidP="0053773D">
      <w:pPr>
        <w:pStyle w:val="Heading6"/>
        <w:rPr>
          <w:rFonts w:cs="Times New Roman"/>
        </w:rPr>
      </w:pPr>
      <w:r w:rsidRPr="00D35523">
        <w:rPr>
          <w:rFonts w:cs="Times New Roman"/>
        </w:rPr>
        <w:t>Proposal is completed and submitted in accordance with the requirements described in the RFP; a checklist is provided in Attachment 2.</w:t>
      </w:r>
    </w:p>
    <w:p w14:paraId="0F623BE5" w14:textId="767FD04A" w:rsidR="0053773D" w:rsidRPr="00D35523" w:rsidRDefault="0053773D" w:rsidP="0053773D">
      <w:pPr>
        <w:pStyle w:val="Heading6"/>
        <w:rPr>
          <w:rFonts w:cs="Times New Roman"/>
        </w:rPr>
      </w:pPr>
      <w:r w:rsidRPr="00D35523">
        <w:rPr>
          <w:rFonts w:cs="Times New Roman"/>
        </w:rPr>
        <w:t>Amendments, if issued, are acknowledged, signed and provided.</w:t>
      </w:r>
    </w:p>
    <w:p w14:paraId="6AA51F99" w14:textId="196E1F3A" w:rsidR="0053773D" w:rsidRPr="00D35523" w:rsidRDefault="0053773D" w:rsidP="0053773D">
      <w:pPr>
        <w:pStyle w:val="Heading6"/>
        <w:rPr>
          <w:rFonts w:cs="Times New Roman"/>
        </w:rPr>
      </w:pPr>
      <w:r w:rsidRPr="00D35523">
        <w:rPr>
          <w:rFonts w:cs="Times New Roman"/>
        </w:rPr>
        <w:t>Financial Viability documents are provided.</w:t>
      </w:r>
    </w:p>
    <w:p w14:paraId="78AB30C7" w14:textId="193551F6" w:rsidR="0053773D" w:rsidRPr="00D35523" w:rsidRDefault="0053773D" w:rsidP="0053773D">
      <w:pPr>
        <w:pStyle w:val="Heading6"/>
        <w:rPr>
          <w:rFonts w:cs="Times New Roman"/>
        </w:rPr>
      </w:pPr>
      <w:r w:rsidRPr="00D35523">
        <w:rPr>
          <w:rFonts w:cs="Times New Roman"/>
        </w:rPr>
        <w:t>Attachment K – OMES Security Certification &amp; Accreditation Assessment is completed and provided.</w:t>
      </w:r>
    </w:p>
    <w:p w14:paraId="4063C88E" w14:textId="3C1F29CD" w:rsidR="0053773D" w:rsidRPr="00D35523" w:rsidRDefault="0053773D" w:rsidP="0053773D">
      <w:pPr>
        <w:pStyle w:val="Heading6"/>
        <w:rPr>
          <w:rFonts w:cs="Times New Roman"/>
        </w:rPr>
      </w:pPr>
      <w:r w:rsidRPr="00D35523">
        <w:rPr>
          <w:rFonts w:cs="Times New Roman"/>
        </w:rPr>
        <w:t>Pricing is submitted in the designated format and is within any “not to exceed” limitations.</w:t>
      </w:r>
    </w:p>
    <w:p w14:paraId="3F1880F1" w14:textId="74731C19" w:rsidR="0053773D" w:rsidRPr="00D35523" w:rsidRDefault="0053773D" w:rsidP="0053773D">
      <w:pPr>
        <w:pStyle w:val="Heading6"/>
        <w:rPr>
          <w:rFonts w:cs="Times New Roman"/>
        </w:rPr>
      </w:pPr>
      <w:r w:rsidRPr="00D35523">
        <w:rPr>
          <w:rFonts w:cs="Times New Roman"/>
        </w:rPr>
        <w:t>The Bidder did not impose terms or conditions that would modify requirements of the RFP, impose terms not in the best interest of the state, or limit the Bidder’s liability to the state.</w:t>
      </w:r>
    </w:p>
    <w:p w14:paraId="4A0A558E" w14:textId="1B449D3F" w:rsidR="0053773D" w:rsidRPr="00D35523" w:rsidRDefault="0053773D" w:rsidP="0053773D">
      <w:pPr>
        <w:pStyle w:val="Heading6"/>
        <w:rPr>
          <w:rFonts w:cs="Times New Roman"/>
        </w:rPr>
      </w:pPr>
      <w:r w:rsidRPr="00D35523">
        <w:rPr>
          <w:rFonts w:cs="Times New Roman"/>
        </w:rPr>
        <w:t>Meeting all requirements outlined above allows the Bidder to proceed in the evaluation process.  Failure to meet all of the above may result in the proposal being disqualified from further evaluation.</w:t>
      </w:r>
    </w:p>
    <w:p w14:paraId="5A73FBFC" w14:textId="5D866A2A" w:rsidR="0053773D" w:rsidRPr="00D35523" w:rsidRDefault="0053773D" w:rsidP="0053773D">
      <w:pPr>
        <w:pStyle w:val="Heading4"/>
        <w:spacing w:before="120"/>
        <w:rPr>
          <w:rFonts w:cs="Times New Roman"/>
        </w:rPr>
      </w:pPr>
      <w:r w:rsidRPr="00D35523">
        <w:rPr>
          <w:rFonts w:cs="Times New Roman"/>
        </w:rPr>
        <w:t>Minor Deficiency</w:t>
      </w:r>
    </w:p>
    <w:p w14:paraId="7A0C59C7" w14:textId="5EA9ACCE" w:rsidR="0053773D" w:rsidRPr="00D35523" w:rsidRDefault="0053773D" w:rsidP="0053773D">
      <w:pPr>
        <w:pStyle w:val="Heading6"/>
        <w:rPr>
          <w:rFonts w:cs="Times New Roman"/>
        </w:rPr>
      </w:pPr>
      <w:r w:rsidRPr="00D35523">
        <w:rPr>
          <w:rFonts w:cs="Times New Roman"/>
        </w:rPr>
        <w:t>Minor deficiency or minor informality means an immaterial defect in a Proposal or variation in a Proposal from the exact requirements of a solicitation that may be corrected or waived without prejudice to other bidders. A minor deficiency or informality does not affect the price, quantity, quality, delivery or conformance to specifications and is negligible in comparison to the total cost or scope of the acquisition.</w:t>
      </w:r>
    </w:p>
    <w:p w14:paraId="65C2BD88" w14:textId="5BF35D0F" w:rsidR="0053773D" w:rsidRPr="00D35523" w:rsidRDefault="0053773D" w:rsidP="0053773D">
      <w:pPr>
        <w:pStyle w:val="Heading6"/>
        <w:rPr>
          <w:rFonts w:cs="Times New Roman"/>
        </w:rPr>
      </w:pPr>
      <w:r w:rsidRPr="00D35523">
        <w:rPr>
          <w:rFonts w:cs="Times New Roman"/>
        </w:rPr>
        <w:t>OHCA may waive minor deficiencies or informalities in a Proposal if the deficiencies or informalities do not prejudice the rights of other bidders, or are not a cause for Proposal rejection.</w:t>
      </w:r>
    </w:p>
    <w:p w14:paraId="7154CB78" w14:textId="0189A8BF" w:rsidR="0053773D" w:rsidRPr="00D35523" w:rsidRDefault="0053773D" w:rsidP="0053773D">
      <w:pPr>
        <w:pStyle w:val="Heading3"/>
        <w:rPr>
          <w:rFonts w:cs="Times New Roman"/>
        </w:rPr>
      </w:pPr>
      <w:bookmarkStart w:id="31" w:name="_Toc10728549"/>
      <w:r w:rsidRPr="00D35523">
        <w:rPr>
          <w:rFonts w:cs="Times New Roman"/>
        </w:rPr>
        <w:t>Best Value Evaluation Process:</w:t>
      </w:r>
      <w:bookmarkEnd w:id="31"/>
    </w:p>
    <w:p w14:paraId="47CD553A" w14:textId="3EDA9BDA" w:rsidR="0053773D" w:rsidRPr="00D35523" w:rsidRDefault="0053773D" w:rsidP="0053773D">
      <w:pPr>
        <w:pStyle w:val="Heading4"/>
        <w:spacing w:before="120"/>
        <w:rPr>
          <w:rFonts w:cs="Times New Roman"/>
        </w:rPr>
      </w:pPr>
      <w:bookmarkStart w:id="32" w:name="_Toc523486848"/>
      <w:r w:rsidRPr="00D35523">
        <w:rPr>
          <w:rFonts w:cs="Times New Roman"/>
        </w:rPr>
        <w:t>Stage 1 - Mandatory Requirements</w:t>
      </w:r>
      <w:bookmarkEnd w:id="32"/>
    </w:p>
    <w:p w14:paraId="416708CC" w14:textId="272FA865" w:rsidR="0053773D" w:rsidRPr="00D35523" w:rsidRDefault="0053773D" w:rsidP="0053773D">
      <w:pPr>
        <w:pStyle w:val="Heading6"/>
        <w:rPr>
          <w:rFonts w:cs="Times New Roman"/>
        </w:rPr>
      </w:pPr>
      <w:r w:rsidRPr="00D35523">
        <w:rPr>
          <w:rFonts w:cs="Times New Roman"/>
        </w:rPr>
        <w:t>Stage 1 of the evaluation process will be an administrative review conducted in order to determine compliance with the general guidelines, not-to-exceed pricing, and format requirements of this RFP as outlined in Section C.</w:t>
      </w:r>
    </w:p>
    <w:p w14:paraId="52106197" w14:textId="29B1D475" w:rsidR="0053773D" w:rsidRPr="00D35523" w:rsidRDefault="0053773D" w:rsidP="0053773D">
      <w:pPr>
        <w:pStyle w:val="Heading6"/>
        <w:rPr>
          <w:rFonts w:cs="Times New Roman"/>
        </w:rPr>
      </w:pPr>
      <w:r w:rsidRPr="00D35523">
        <w:rPr>
          <w:rFonts w:cs="Times New Roman"/>
        </w:rPr>
        <w:t>All Mandatory Requirements as described in Section C must be met in order for a response to be further evaluated.  Inability to meet any Mandatory Requirements will be grounds to disqualify a response from further consideration.</w:t>
      </w:r>
    </w:p>
    <w:p w14:paraId="29ECEE7A" w14:textId="39ACD6DD" w:rsidR="0053773D" w:rsidRPr="00D35523" w:rsidRDefault="0053773D" w:rsidP="0053773D">
      <w:pPr>
        <w:pStyle w:val="Heading6"/>
        <w:rPr>
          <w:rFonts w:cs="Times New Roman"/>
        </w:rPr>
      </w:pPr>
      <w:r w:rsidRPr="00D35523">
        <w:rPr>
          <w:rFonts w:cs="Times New Roman"/>
        </w:rPr>
        <w:t>All responses passing Stage 1 of the review process will move on to Stage 2 – Best Value Evaluation.</w:t>
      </w:r>
    </w:p>
    <w:p w14:paraId="29668219" w14:textId="107BC7A3" w:rsidR="0053773D" w:rsidRPr="00D35523" w:rsidRDefault="0053773D" w:rsidP="0053773D">
      <w:pPr>
        <w:pStyle w:val="Heading4"/>
        <w:spacing w:before="120"/>
        <w:rPr>
          <w:rFonts w:cs="Times New Roman"/>
        </w:rPr>
      </w:pPr>
      <w:bookmarkStart w:id="33" w:name="_Toc523486849"/>
      <w:r w:rsidRPr="00D35523">
        <w:rPr>
          <w:rFonts w:cs="Times New Roman"/>
        </w:rPr>
        <w:t>Stage 2 – Best Value Evaluation</w:t>
      </w:r>
      <w:bookmarkEnd w:id="33"/>
    </w:p>
    <w:p w14:paraId="5EF908C8" w14:textId="1761DBD1" w:rsidR="0053773D" w:rsidRPr="00D35523" w:rsidRDefault="0053773D" w:rsidP="0053773D">
      <w:pPr>
        <w:pStyle w:val="Heading6"/>
        <w:rPr>
          <w:rFonts w:cs="Times New Roman"/>
        </w:rPr>
      </w:pPr>
      <w:r w:rsidRPr="00D35523">
        <w:rPr>
          <w:rFonts w:cs="Times New Roman"/>
        </w:rPr>
        <w:t>Stage 2 of the evaluation process will consist of a Best Value evaluation of the received responses, conducted by an evaluation team comprised of various subject matter experts knowledgeable in their respective fields.</w:t>
      </w:r>
    </w:p>
    <w:p w14:paraId="01F1A9E1" w14:textId="74FDDE23" w:rsidR="0053773D" w:rsidRPr="00D35523" w:rsidRDefault="0053773D" w:rsidP="0053773D">
      <w:pPr>
        <w:pStyle w:val="Heading6"/>
        <w:rPr>
          <w:rFonts w:cs="Times New Roman"/>
        </w:rPr>
      </w:pPr>
      <w:r w:rsidRPr="00D35523">
        <w:rPr>
          <w:rFonts w:cs="Times New Roman"/>
        </w:rPr>
        <w:t>The following submittals will be reviewed and evaluated during Stage 2 of the review process.</w:t>
      </w:r>
    </w:p>
    <w:p w14:paraId="604A52F3" w14:textId="1B56CA82" w:rsidR="0053773D" w:rsidRPr="00D35523" w:rsidRDefault="0053773D" w:rsidP="0053773D">
      <w:pPr>
        <w:pStyle w:val="Heading7"/>
        <w:rPr>
          <w:rFonts w:cs="Times New Roman"/>
        </w:rPr>
      </w:pPr>
      <w:r w:rsidRPr="00D35523">
        <w:rPr>
          <w:rFonts w:cs="Times New Roman"/>
        </w:rPr>
        <w:t>Responses to Attachment Four – Specifications</w:t>
      </w:r>
    </w:p>
    <w:p w14:paraId="1C5449AB" w14:textId="00E7C86F" w:rsidR="0053773D" w:rsidRPr="00D35523" w:rsidRDefault="0053773D" w:rsidP="0053773D">
      <w:pPr>
        <w:pStyle w:val="Heading7"/>
        <w:rPr>
          <w:rFonts w:cs="Times New Roman"/>
        </w:rPr>
      </w:pPr>
      <w:r w:rsidRPr="00D35523">
        <w:rPr>
          <w:rFonts w:cs="Times New Roman"/>
        </w:rPr>
        <w:t>Responses to Attachment Five – Technical Narrative Questions</w:t>
      </w:r>
    </w:p>
    <w:p w14:paraId="5D041F68" w14:textId="78064926" w:rsidR="0053773D" w:rsidRPr="00D35523" w:rsidRDefault="0053773D" w:rsidP="0053773D">
      <w:pPr>
        <w:pStyle w:val="Heading7"/>
        <w:rPr>
          <w:rFonts w:cs="Times New Roman"/>
        </w:rPr>
      </w:pPr>
      <w:r w:rsidRPr="00D35523">
        <w:rPr>
          <w:rFonts w:cs="Times New Roman"/>
        </w:rPr>
        <w:t>Responses to Attachment Eight – VPATs</w:t>
      </w:r>
    </w:p>
    <w:p w14:paraId="5007F3E5" w14:textId="0DC614C6" w:rsidR="0053773D" w:rsidRPr="00D35523" w:rsidRDefault="0053773D" w:rsidP="0053773D">
      <w:pPr>
        <w:pStyle w:val="Heading4"/>
        <w:spacing w:before="120"/>
        <w:rPr>
          <w:rFonts w:cs="Times New Roman"/>
        </w:rPr>
      </w:pPr>
      <w:bookmarkStart w:id="34" w:name="_Toc523486850"/>
      <w:r w:rsidRPr="00D35523">
        <w:rPr>
          <w:rFonts w:cs="Times New Roman"/>
        </w:rPr>
        <w:t>Stage 3 – Pricing Evaluation</w:t>
      </w:r>
      <w:bookmarkEnd w:id="34"/>
    </w:p>
    <w:p w14:paraId="61E53394" w14:textId="195E48D3" w:rsidR="0053773D" w:rsidRPr="00D35523" w:rsidRDefault="0053773D" w:rsidP="0053773D">
      <w:pPr>
        <w:pStyle w:val="Heading6"/>
        <w:rPr>
          <w:rFonts w:cs="Times New Roman"/>
        </w:rPr>
      </w:pPr>
      <w:r w:rsidRPr="00D35523">
        <w:rPr>
          <w:rFonts w:cs="Times New Roman"/>
        </w:rPr>
        <w:lastRenderedPageBreak/>
        <w:t>Scoring of Attachment Seven – Pricing shall be conducted separately using a predetermined method of calculation.  The scoring shall be distributed to the evaluation team during this stage of the evaluation.</w:t>
      </w:r>
    </w:p>
    <w:p w14:paraId="7488F166" w14:textId="2A09E8B2" w:rsidR="0053773D" w:rsidRPr="00D35523" w:rsidRDefault="00EE6ADB" w:rsidP="00EE6ADB">
      <w:pPr>
        <w:pStyle w:val="Heading2"/>
        <w:rPr>
          <w:rFonts w:cs="Times New Roman"/>
        </w:rPr>
      </w:pPr>
      <w:bookmarkStart w:id="35" w:name="_Toc10728550"/>
      <w:r w:rsidRPr="00D35523">
        <w:rPr>
          <w:rFonts w:cs="Times New Roman"/>
        </w:rPr>
        <w:t>Proposal Clarification Questions</w:t>
      </w:r>
      <w:bookmarkEnd w:id="35"/>
    </w:p>
    <w:p w14:paraId="2ADE37A8" w14:textId="0059A3E5" w:rsidR="00EE6ADB" w:rsidRPr="00D35523" w:rsidRDefault="00EE6ADB" w:rsidP="00EE6ADB">
      <w:pPr>
        <w:pStyle w:val="Heading3"/>
        <w:rPr>
          <w:rFonts w:cs="Times New Roman"/>
        </w:rPr>
      </w:pPr>
      <w:bookmarkStart w:id="36" w:name="_Toc10728551"/>
      <w:r w:rsidRPr="00D35523">
        <w:rPr>
          <w:rFonts w:cs="Times New Roman"/>
        </w:rPr>
        <w:t>OHCA may ask the Bidder to provide supporting documentation or clarifications for any information in the proposal at any time until Contract Award.</w:t>
      </w:r>
      <w:bookmarkEnd w:id="36"/>
    </w:p>
    <w:p w14:paraId="05432F8B" w14:textId="5F041619" w:rsidR="00EE6ADB" w:rsidRPr="00D35523" w:rsidRDefault="00EE6ADB" w:rsidP="00EE6ADB">
      <w:pPr>
        <w:pStyle w:val="Heading3"/>
        <w:rPr>
          <w:rFonts w:cs="Times New Roman"/>
        </w:rPr>
      </w:pPr>
      <w:bookmarkStart w:id="37" w:name="_Toc10728552"/>
      <w:r w:rsidRPr="00D35523">
        <w:rPr>
          <w:rFonts w:cs="Times New Roman"/>
        </w:rPr>
        <w:t>Clarifications take place prior to final scoring. The evaluation team must mutually agree upon clarification requests. The evaluation team will submit clarification requests to the contract officer, who will obtain required information from the bidder in writing and return those vendor responses to the evaluation team.</w:t>
      </w:r>
      <w:bookmarkEnd w:id="37"/>
    </w:p>
    <w:p w14:paraId="73E0B7DD" w14:textId="035B9AA6" w:rsidR="00EE6ADB" w:rsidRPr="00D35523" w:rsidRDefault="00EE6ADB" w:rsidP="00EE6ADB">
      <w:pPr>
        <w:pStyle w:val="Heading2"/>
        <w:rPr>
          <w:rFonts w:cs="Times New Roman"/>
        </w:rPr>
      </w:pPr>
      <w:bookmarkStart w:id="38" w:name="_Toc10728553"/>
      <w:r w:rsidRPr="00D35523">
        <w:rPr>
          <w:rFonts w:cs="Times New Roman"/>
        </w:rPr>
        <w:t>Competitive Negotiations of Proposals</w:t>
      </w:r>
      <w:bookmarkEnd w:id="38"/>
    </w:p>
    <w:p w14:paraId="69F33CFD" w14:textId="65CDD4DB" w:rsidR="00EE6ADB" w:rsidRPr="00D35523" w:rsidRDefault="00EE6ADB" w:rsidP="00EE6ADB">
      <w:pPr>
        <w:pStyle w:val="Heading3"/>
        <w:rPr>
          <w:rFonts w:cs="Times New Roman"/>
        </w:rPr>
      </w:pPr>
      <w:bookmarkStart w:id="39" w:name="_Toc10728554"/>
      <w:r w:rsidRPr="00D35523">
        <w:rPr>
          <w:rFonts w:cs="Times New Roman"/>
        </w:rPr>
        <w:t>In accordance with Oklahoma Statutes, Title 74 subsections 85.5, OHCA of Oklahoma reserves the right to negotiate with one, selected, all or none of the Bidders responding to this RFP to obtain the best value for OHCA. Negotiations could entail discussions on products, services, pricing, Contract terminology or any other issue that mitigate OHCA’s risks. OHCA will consider all issues negotiable and not artificially constrained by internal corporate policies. Negotiation may be with one or more Bidders, for any and all items in the Bidder’s proposal.</w:t>
      </w:r>
      <w:bookmarkEnd w:id="39"/>
    </w:p>
    <w:p w14:paraId="5588DD75" w14:textId="2ACA0D11" w:rsidR="00EE6ADB" w:rsidRPr="00D35523" w:rsidRDefault="00EE6ADB" w:rsidP="00EE6ADB">
      <w:pPr>
        <w:pStyle w:val="Heading3"/>
        <w:rPr>
          <w:rFonts w:cs="Times New Roman"/>
        </w:rPr>
      </w:pPr>
      <w:bookmarkStart w:id="40" w:name="_Toc10728555"/>
      <w:r w:rsidRPr="00D35523">
        <w:rPr>
          <w:rFonts w:cs="Times New Roman"/>
        </w:rPr>
        <w:t>Bidders that contend they lack flexibility because of their corporate policy on a particular negotiation item will face a significant disadvantage and may not be considered. If such negotiations are conducted, the following conditions shall apply:</w:t>
      </w:r>
      <w:bookmarkEnd w:id="40"/>
    </w:p>
    <w:p w14:paraId="2B7A8281" w14:textId="21EC62E1" w:rsidR="00EE6ADB" w:rsidRPr="00D35523" w:rsidRDefault="00EE6ADB" w:rsidP="00EE6ADB">
      <w:pPr>
        <w:pStyle w:val="Heading4"/>
        <w:spacing w:before="120"/>
        <w:rPr>
          <w:rFonts w:cs="Times New Roman"/>
        </w:rPr>
      </w:pPr>
      <w:r w:rsidRPr="00D35523">
        <w:rPr>
          <w:rFonts w:cs="Times New Roman"/>
        </w:rPr>
        <w:t>Negotiations may be conducted in writing.</w:t>
      </w:r>
    </w:p>
    <w:p w14:paraId="26DD5D17" w14:textId="63530C12" w:rsidR="00EE6ADB" w:rsidRPr="00D35523" w:rsidRDefault="00EE6ADB" w:rsidP="00EE6ADB">
      <w:pPr>
        <w:pStyle w:val="Heading4"/>
        <w:spacing w:before="120"/>
        <w:rPr>
          <w:rFonts w:cs="Times New Roman"/>
        </w:rPr>
      </w:pPr>
      <w:r w:rsidRPr="00D35523">
        <w:rPr>
          <w:rFonts w:cs="Times New Roman"/>
        </w:rPr>
        <w:t>Negotiations will only be conducted with potentially acceptable proposals. OHCA reserves the right to limit negotiations to those proposals that received the highest rankings during evaluation Stages 2 and 3.</w:t>
      </w:r>
    </w:p>
    <w:p w14:paraId="4E8555C5" w14:textId="367706A8" w:rsidR="00EE6ADB" w:rsidRPr="00D35523" w:rsidRDefault="00EE6ADB" w:rsidP="00EE6ADB">
      <w:pPr>
        <w:pStyle w:val="Heading4"/>
        <w:spacing w:before="120"/>
        <w:rPr>
          <w:rFonts w:cs="Times New Roman"/>
        </w:rPr>
      </w:pPr>
      <w:r w:rsidRPr="00D35523">
        <w:rPr>
          <w:rFonts w:cs="Times New Roman"/>
        </w:rPr>
        <w:t>Terms, conditions, prices, methodology, or other features of the Bidder’s proposal may be subject to negotiations and subsequent revision. As part of the negotiations, the Bidder may be required to submit supporting financial, pricing, and other data in order to allow a detailed evaluation of the feasibility, reasonableness, and acceptability of the proposal.</w:t>
      </w:r>
    </w:p>
    <w:p w14:paraId="78C3A7A4" w14:textId="25B09A0C" w:rsidR="00EE6ADB" w:rsidRPr="00D35523" w:rsidRDefault="00EE6ADB" w:rsidP="00EE6ADB">
      <w:pPr>
        <w:pStyle w:val="Heading4"/>
        <w:spacing w:before="120"/>
        <w:rPr>
          <w:rFonts w:cs="Times New Roman"/>
        </w:rPr>
      </w:pPr>
      <w:r w:rsidRPr="00D35523">
        <w:rPr>
          <w:rFonts w:cs="Times New Roman"/>
        </w:rPr>
        <w:t>The mandatory requirements of the Request for Proposal shall not be negotiable and shall remain unchanged unless OHCA determines that a change in such requirements is in OHCA’s best interest.</w:t>
      </w:r>
    </w:p>
    <w:p w14:paraId="76A2E508" w14:textId="2FC5158B" w:rsidR="00EE6ADB" w:rsidRPr="00D35523" w:rsidRDefault="00EE6ADB" w:rsidP="00EE6ADB">
      <w:pPr>
        <w:pStyle w:val="Heading4"/>
        <w:spacing w:before="120"/>
        <w:rPr>
          <w:rFonts w:cs="Times New Roman"/>
        </w:rPr>
      </w:pPr>
      <w:r w:rsidRPr="00D35523">
        <w:rPr>
          <w:rFonts w:cs="Times New Roman"/>
        </w:rPr>
        <w:t>BEST and FINAL – OHCA may request best and final offers if deemed necessary, and will determine the scope and subject of any best and final request. However, the Bidder shall not expect that OHCA will ask for best and final offers to give the Bidder an opportunity to strengthen the Bidder’s submitted proposal. Therefore, the Bidder must submit the best offer based on the terms and condition set forth in this RFP.</w:t>
      </w:r>
    </w:p>
    <w:p w14:paraId="216B7D26" w14:textId="6FF5866B" w:rsidR="00EE6ADB" w:rsidRPr="00D35523" w:rsidRDefault="00EE6ADB" w:rsidP="00EE6ADB">
      <w:pPr>
        <w:pStyle w:val="Heading2"/>
        <w:rPr>
          <w:rFonts w:cs="Times New Roman"/>
        </w:rPr>
      </w:pPr>
      <w:bookmarkStart w:id="41" w:name="_Toc10728556"/>
      <w:r w:rsidRPr="00D35523">
        <w:rPr>
          <w:rFonts w:cs="Times New Roman"/>
        </w:rPr>
        <w:t>Contract Approval</w:t>
      </w:r>
      <w:bookmarkEnd w:id="41"/>
    </w:p>
    <w:p w14:paraId="1AA2BB3B" w14:textId="61107129" w:rsidR="00EE6ADB" w:rsidRPr="00D35523" w:rsidRDefault="00EE6ADB" w:rsidP="00EE6ADB">
      <w:pPr>
        <w:pStyle w:val="PlainText"/>
        <w:rPr>
          <w:rFonts w:ascii="Times New Roman" w:hAnsi="Times New Roman" w:cs="Times New Roman"/>
        </w:rPr>
      </w:pPr>
      <w:r w:rsidRPr="00D35523">
        <w:rPr>
          <w:rFonts w:ascii="Times New Roman" w:hAnsi="Times New Roman" w:cs="Times New Roman"/>
        </w:rPr>
        <w:t>In order to ensure OHCA’s goal of securing enhanced Federal Financial Participation (FFP) and OHCA matching funds, any contract award may be contingent upon Federal, Oklahoma State, and OHCA review and approval.  Every effort will be made by OHCA, both before and after selection, to expedite the approval procedure.</w:t>
      </w:r>
    </w:p>
    <w:p w14:paraId="673E6C60" w14:textId="1B61A1A1" w:rsidR="00EE6ADB" w:rsidRPr="00D35523" w:rsidRDefault="00EE6ADB" w:rsidP="00EE6ADB">
      <w:pPr>
        <w:pStyle w:val="Heading2"/>
        <w:rPr>
          <w:rFonts w:cs="Times New Roman"/>
        </w:rPr>
      </w:pPr>
      <w:bookmarkStart w:id="42" w:name="_Toc10728557"/>
      <w:r w:rsidRPr="00D35523">
        <w:rPr>
          <w:rFonts w:cs="Times New Roman"/>
        </w:rPr>
        <w:t>Notice of Award</w:t>
      </w:r>
      <w:bookmarkEnd w:id="42"/>
    </w:p>
    <w:p w14:paraId="2A8069A5" w14:textId="2D647939" w:rsidR="00EE6ADB" w:rsidRPr="00D35523" w:rsidRDefault="00EE6ADB" w:rsidP="00EE6ADB">
      <w:pPr>
        <w:pStyle w:val="Heading3"/>
        <w:rPr>
          <w:rFonts w:cs="Times New Roman"/>
        </w:rPr>
      </w:pPr>
      <w:bookmarkStart w:id="43" w:name="_Toc10728558"/>
      <w:r w:rsidRPr="00D35523">
        <w:rPr>
          <w:rFonts w:cs="Times New Roman"/>
        </w:rPr>
        <w:t>The successful Bidder shall be notified they have been selected for award, and before the official award, the following shall be requested to be completed:</w:t>
      </w:r>
      <w:bookmarkEnd w:id="43"/>
    </w:p>
    <w:p w14:paraId="34875D99" w14:textId="6FF76FE1" w:rsidR="00EE6ADB" w:rsidRPr="00D35523" w:rsidRDefault="00EE6ADB" w:rsidP="00EE6ADB">
      <w:pPr>
        <w:pStyle w:val="Heading4"/>
        <w:spacing w:before="120"/>
        <w:rPr>
          <w:rFonts w:cs="Times New Roman"/>
        </w:rPr>
      </w:pPr>
      <w:r w:rsidRPr="00D35523">
        <w:rPr>
          <w:rFonts w:cs="Times New Roman"/>
        </w:rPr>
        <w:t xml:space="preserve">In order to receive an award or payments from the State of Oklahoma, Bidder must be a registered vendor.  The Bidder registration process can be completed electronically through the website at the following link:  </w:t>
      </w:r>
      <w:hyperlink r:id="rId10" w:history="1">
        <w:r w:rsidRPr="00D35523">
          <w:rPr>
            <w:rStyle w:val="Hyperlink"/>
            <w:rFonts w:cs="Times New Roman"/>
          </w:rPr>
          <w:t>https://www.ok.gov/dcs/vendors/index.php</w:t>
        </w:r>
      </w:hyperlink>
      <w:r w:rsidRPr="00D35523">
        <w:rPr>
          <w:rFonts w:cs="Times New Roman"/>
        </w:rPr>
        <w:t>.</w:t>
      </w:r>
    </w:p>
    <w:p w14:paraId="1BCF0ABB" w14:textId="716BF15D" w:rsidR="00EE6ADB" w:rsidRPr="00D35523" w:rsidRDefault="00EE6ADB" w:rsidP="00EE6ADB">
      <w:pPr>
        <w:pStyle w:val="Heading4"/>
        <w:spacing w:before="120"/>
        <w:rPr>
          <w:rFonts w:cs="Times New Roman"/>
        </w:rPr>
      </w:pPr>
      <w:r w:rsidRPr="00D35523">
        <w:rPr>
          <w:rFonts w:cs="Times New Roman"/>
        </w:rPr>
        <w:t xml:space="preserve">The successful Bidder shall register with the Secretary of State or shall attach a signed statement that provides specific details supporting the exemption the supplier is claiming.  The Oklahoma Secretary of State Contact information is as follows: </w:t>
      </w:r>
      <w:hyperlink r:id="rId11" w:history="1">
        <w:r w:rsidRPr="00D35523">
          <w:rPr>
            <w:rStyle w:val="Hyperlink"/>
            <w:rFonts w:cs="Times New Roman"/>
          </w:rPr>
          <w:t>www.sos.ok.gov</w:t>
        </w:r>
      </w:hyperlink>
      <w:r w:rsidRPr="00D35523">
        <w:rPr>
          <w:rFonts w:cs="Times New Roman"/>
        </w:rPr>
        <w:t xml:space="preserve"> or 405-521-3911.</w:t>
      </w:r>
    </w:p>
    <w:p w14:paraId="601B3C4F" w14:textId="5393C010" w:rsidR="00EE6ADB" w:rsidRPr="00D35523" w:rsidRDefault="00EE6ADB" w:rsidP="00EE6ADB">
      <w:pPr>
        <w:pStyle w:val="Heading4"/>
        <w:spacing w:before="120"/>
        <w:rPr>
          <w:rFonts w:cs="Times New Roman"/>
        </w:rPr>
      </w:pPr>
      <w:r w:rsidRPr="00D35523">
        <w:rPr>
          <w:rFonts w:cs="Times New Roman"/>
        </w:rPr>
        <w:t>Bidder is required to provide a certificate of liability insurance showing proof of compliance with Section C.12 of the OHCA Terms and Conditions Document</w:t>
      </w:r>
    </w:p>
    <w:p w14:paraId="0898BE73" w14:textId="1F1F4388" w:rsidR="00EE6ADB" w:rsidRPr="00D35523" w:rsidRDefault="00EE6ADB" w:rsidP="00EE6ADB">
      <w:pPr>
        <w:pStyle w:val="Heading3"/>
        <w:rPr>
          <w:rFonts w:cs="Times New Roman"/>
        </w:rPr>
      </w:pPr>
      <w:bookmarkStart w:id="44" w:name="_Toc10728559"/>
      <w:r w:rsidRPr="00D35523">
        <w:rPr>
          <w:rFonts w:cs="Times New Roman"/>
        </w:rPr>
        <w:t>A notice of award in the form of a purchase order or other contract documents resulting from this RFP shall be furnished to the successful Bidder and shall result in a binding Contract.</w:t>
      </w:r>
      <w:bookmarkEnd w:id="44"/>
    </w:p>
    <w:p w14:paraId="623B971B" w14:textId="5F1C44BB" w:rsidR="00EE6ADB" w:rsidRPr="00D35523" w:rsidRDefault="00EE6ADB" w:rsidP="00EE6ADB">
      <w:pPr>
        <w:pStyle w:val="Heading3"/>
        <w:rPr>
          <w:rFonts w:cs="Times New Roman"/>
        </w:rPr>
      </w:pPr>
      <w:bookmarkStart w:id="45" w:name="_Toc10728560"/>
      <w:r w:rsidRPr="00D35523">
        <w:rPr>
          <w:rFonts w:cs="Times New Roman"/>
        </w:rPr>
        <w:lastRenderedPageBreak/>
        <w:t>Notification of award shall also be posted on the OHCA website.</w:t>
      </w:r>
      <w:bookmarkEnd w:id="45"/>
    </w:p>
    <w:sectPr w:rsidR="00EE6ADB" w:rsidRPr="00D35523" w:rsidSect="003F60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7450" w14:textId="77777777" w:rsidR="00D5755C" w:rsidRDefault="00D5755C" w:rsidP="003F6078">
      <w:pPr>
        <w:spacing w:after="0" w:line="240" w:lineRule="auto"/>
      </w:pPr>
      <w:r>
        <w:separator/>
      </w:r>
    </w:p>
  </w:endnote>
  <w:endnote w:type="continuationSeparator" w:id="0">
    <w:p w14:paraId="14C062B3" w14:textId="77777777" w:rsidR="00D5755C" w:rsidRDefault="00D5755C" w:rsidP="003F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4C7BE" w14:textId="77777777" w:rsidR="00D5755C" w:rsidRDefault="00D5755C" w:rsidP="003F6078">
      <w:pPr>
        <w:spacing w:after="0" w:line="240" w:lineRule="auto"/>
      </w:pPr>
      <w:r>
        <w:separator/>
      </w:r>
    </w:p>
  </w:footnote>
  <w:footnote w:type="continuationSeparator" w:id="0">
    <w:p w14:paraId="00DD48A1" w14:textId="77777777" w:rsidR="00D5755C" w:rsidRDefault="00D5755C" w:rsidP="003F6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B4211"/>
    <w:multiLevelType w:val="hybridMultilevel"/>
    <w:tmpl w:val="9B3232BE"/>
    <w:lvl w:ilvl="0" w:tplc="9724BD4A">
      <w:start w:val="1"/>
      <w:numFmt w:val="bullet"/>
      <w:pStyle w:val="Heading7"/>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30805AD"/>
    <w:multiLevelType w:val="hybridMultilevel"/>
    <w:tmpl w:val="EBFA673E"/>
    <w:lvl w:ilvl="0" w:tplc="7E6C7386">
      <w:start w:val="1"/>
      <w:numFmt w:val="bullet"/>
      <w:pStyle w:val="Heading8"/>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3ED6307"/>
    <w:multiLevelType w:val="multilevel"/>
    <w:tmpl w:val="CFD0DD32"/>
    <w:lvl w:ilvl="0">
      <w:start w:val="4"/>
      <w:numFmt w:val="upperLetter"/>
      <w:pStyle w:val="Heading1"/>
      <w:lvlText w:val="%1."/>
      <w:lvlJc w:val="left"/>
      <w:pPr>
        <w:tabs>
          <w:tab w:val="num" w:pos="360"/>
        </w:tabs>
        <w:ind w:left="720" w:hanging="720"/>
      </w:pPr>
      <w:rPr>
        <w:rFonts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i w:val="0"/>
        <w:sz w:val="20"/>
        <w:szCs w:val="20"/>
      </w:rPr>
    </w:lvl>
    <w:lvl w:ilvl="2">
      <w:start w:val="1"/>
      <w:numFmt w:val="decimal"/>
      <w:pStyle w:val="Heading3"/>
      <w:lvlText w:val="%1.%2.%3."/>
      <w:lvlJc w:val="left"/>
      <w:pPr>
        <w:tabs>
          <w:tab w:val="num" w:pos="-360"/>
        </w:tabs>
        <w:ind w:left="720" w:hanging="720"/>
      </w:pPr>
      <w:rPr>
        <w:rFonts w:hint="default"/>
        <w:b/>
        <w:i w:val="0"/>
        <w:color w:val="auto"/>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78"/>
    <w:rsid w:val="00235879"/>
    <w:rsid w:val="00286517"/>
    <w:rsid w:val="003752EF"/>
    <w:rsid w:val="00391A19"/>
    <w:rsid w:val="00392D3A"/>
    <w:rsid w:val="003B4E2C"/>
    <w:rsid w:val="003E69CB"/>
    <w:rsid w:val="003F58C9"/>
    <w:rsid w:val="003F6078"/>
    <w:rsid w:val="00431E62"/>
    <w:rsid w:val="004D7290"/>
    <w:rsid w:val="0053773D"/>
    <w:rsid w:val="005F29D3"/>
    <w:rsid w:val="00637A61"/>
    <w:rsid w:val="00687363"/>
    <w:rsid w:val="00691B81"/>
    <w:rsid w:val="007D3EB5"/>
    <w:rsid w:val="007E5848"/>
    <w:rsid w:val="008E0439"/>
    <w:rsid w:val="009A7527"/>
    <w:rsid w:val="00A21542"/>
    <w:rsid w:val="00C22BEE"/>
    <w:rsid w:val="00C61A51"/>
    <w:rsid w:val="00D35523"/>
    <w:rsid w:val="00D434F2"/>
    <w:rsid w:val="00D5755C"/>
    <w:rsid w:val="00D91704"/>
    <w:rsid w:val="00DC3ECB"/>
    <w:rsid w:val="00E5468F"/>
    <w:rsid w:val="00E92ED1"/>
    <w:rsid w:val="00E9391F"/>
    <w:rsid w:val="00EE6ADB"/>
    <w:rsid w:val="00F404F9"/>
    <w:rsid w:val="00FD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3917"/>
  <w15:chartTrackingRefBased/>
  <w15:docId w15:val="{FE17FBC2-2827-4B51-8052-34D3596C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523"/>
    <w:pPr>
      <w:numPr>
        <w:numId w:val="1"/>
      </w:numPr>
      <w:overflowPunct w:val="0"/>
      <w:autoSpaceDE w:val="0"/>
      <w:autoSpaceDN w:val="0"/>
      <w:adjustRightInd w:val="0"/>
      <w:spacing w:beforeLines="50" w:before="120" w:after="0" w:line="240" w:lineRule="auto"/>
      <w:textAlignment w:val="baseline"/>
      <w:outlineLvl w:val="0"/>
    </w:pPr>
    <w:rPr>
      <w:rFonts w:ascii="Times New Roman" w:eastAsia="Times New Roman" w:hAnsi="Times New Roman" w:cs="Arial"/>
      <w:b/>
      <w:caps/>
      <w:sz w:val="28"/>
      <w:szCs w:val="24"/>
    </w:rPr>
  </w:style>
  <w:style w:type="paragraph" w:styleId="Heading2">
    <w:name w:val="heading 2"/>
    <w:basedOn w:val="Normal"/>
    <w:next w:val="PlainText"/>
    <w:link w:val="Heading2Char"/>
    <w:autoRedefine/>
    <w:uiPriority w:val="9"/>
    <w:unhideWhenUsed/>
    <w:qFormat/>
    <w:rsid w:val="00D35523"/>
    <w:pPr>
      <w:keepNext/>
      <w:numPr>
        <w:ilvl w:val="1"/>
        <w:numId w:val="1"/>
      </w:numPr>
      <w:overflowPunct w:val="0"/>
      <w:autoSpaceDE w:val="0"/>
      <w:autoSpaceDN w:val="0"/>
      <w:adjustRightInd w:val="0"/>
      <w:spacing w:before="240" w:after="0" w:line="240" w:lineRule="auto"/>
      <w:textAlignment w:val="baseline"/>
      <w:outlineLvl w:val="1"/>
    </w:pPr>
    <w:rPr>
      <w:rFonts w:ascii="Times New Roman" w:eastAsia="Times New Roman" w:hAnsi="Times New Roman" w:cs="Arial"/>
      <w:b/>
      <w:sz w:val="24"/>
      <w:szCs w:val="18"/>
    </w:rPr>
  </w:style>
  <w:style w:type="paragraph" w:styleId="Heading3">
    <w:name w:val="heading 3"/>
    <w:basedOn w:val="Normal"/>
    <w:next w:val="PlainText"/>
    <w:link w:val="Heading3Char"/>
    <w:autoRedefine/>
    <w:uiPriority w:val="9"/>
    <w:unhideWhenUsed/>
    <w:qFormat/>
    <w:rsid w:val="00D35523"/>
    <w:pPr>
      <w:numPr>
        <w:ilvl w:val="2"/>
        <w:numId w:val="1"/>
      </w:numPr>
      <w:overflowPunct w:val="0"/>
      <w:autoSpaceDE w:val="0"/>
      <w:autoSpaceDN w:val="0"/>
      <w:adjustRightInd w:val="0"/>
      <w:spacing w:beforeLines="50" w:before="120" w:after="0" w:line="240" w:lineRule="auto"/>
      <w:ind w:left="1440"/>
      <w:jc w:val="both"/>
      <w:textAlignment w:val="baseline"/>
      <w:outlineLvl w:val="2"/>
    </w:pPr>
    <w:rPr>
      <w:rFonts w:ascii="Times New Roman" w:eastAsia="Times New Roman" w:hAnsi="Times New Roman" w:cs="Arial"/>
      <w:szCs w:val="18"/>
    </w:rPr>
  </w:style>
  <w:style w:type="paragraph" w:styleId="Heading4">
    <w:name w:val="heading 4"/>
    <w:basedOn w:val="Normal"/>
    <w:next w:val="PlainText"/>
    <w:link w:val="Heading4Char"/>
    <w:uiPriority w:val="9"/>
    <w:unhideWhenUsed/>
    <w:qFormat/>
    <w:rsid w:val="00D35523"/>
    <w:pPr>
      <w:numPr>
        <w:ilvl w:val="3"/>
        <w:numId w:val="1"/>
      </w:numPr>
      <w:tabs>
        <w:tab w:val="left" w:pos="2340"/>
      </w:tabs>
      <w:overflowPunct w:val="0"/>
      <w:autoSpaceDE w:val="0"/>
      <w:autoSpaceDN w:val="0"/>
      <w:adjustRightInd w:val="0"/>
      <w:spacing w:beforeLines="50" w:after="0" w:line="240" w:lineRule="auto"/>
      <w:textAlignment w:val="baseline"/>
      <w:outlineLvl w:val="3"/>
    </w:pPr>
    <w:rPr>
      <w:rFonts w:ascii="Times New Roman" w:eastAsia="Times New Roman" w:hAnsi="Times New Roman" w:cs="Arial"/>
      <w:sz w:val="20"/>
      <w:szCs w:val="18"/>
    </w:rPr>
  </w:style>
  <w:style w:type="paragraph" w:styleId="Heading6">
    <w:name w:val="heading 6"/>
    <w:basedOn w:val="Normal"/>
    <w:next w:val="Normal"/>
    <w:link w:val="Heading6Char"/>
    <w:uiPriority w:val="9"/>
    <w:unhideWhenUsed/>
    <w:qFormat/>
    <w:rsid w:val="00D35523"/>
    <w:pPr>
      <w:keepNext/>
      <w:keepLines/>
      <w:numPr>
        <w:ilvl w:val="4"/>
        <w:numId w:val="1"/>
      </w:numPr>
      <w:overflowPunct w:val="0"/>
      <w:autoSpaceDE w:val="0"/>
      <w:autoSpaceDN w:val="0"/>
      <w:adjustRightInd w:val="0"/>
      <w:spacing w:before="200" w:after="0" w:line="240" w:lineRule="auto"/>
      <w:textAlignment w:val="baseline"/>
      <w:outlineLvl w:val="5"/>
    </w:pPr>
    <w:rPr>
      <w:rFonts w:ascii="Times New Roman" w:eastAsiaTheme="majorEastAsia" w:hAnsi="Times New Roman" w:cstheme="majorBidi"/>
      <w:i/>
      <w:iCs/>
      <w:sz w:val="18"/>
      <w:szCs w:val="18"/>
    </w:rPr>
  </w:style>
  <w:style w:type="paragraph" w:styleId="Heading7">
    <w:name w:val="heading 7"/>
    <w:basedOn w:val="Normal"/>
    <w:next w:val="Normal"/>
    <w:link w:val="Heading7Char"/>
    <w:uiPriority w:val="9"/>
    <w:unhideWhenUsed/>
    <w:qFormat/>
    <w:rsid w:val="00D35523"/>
    <w:pPr>
      <w:keepNext/>
      <w:keepLines/>
      <w:numPr>
        <w:numId w:val="2"/>
      </w:numPr>
      <w:spacing w:before="40" w:after="0"/>
      <w:outlineLvl w:val="6"/>
    </w:pPr>
    <w:rPr>
      <w:rFonts w:ascii="Times New Roman" w:eastAsiaTheme="majorEastAsia" w:hAnsi="Times New Roman" w:cstheme="majorBidi"/>
      <w:iCs/>
      <w:sz w:val="18"/>
    </w:rPr>
  </w:style>
  <w:style w:type="paragraph" w:styleId="Heading8">
    <w:name w:val="heading 8"/>
    <w:basedOn w:val="Normal"/>
    <w:next w:val="Normal"/>
    <w:link w:val="Heading8Char"/>
    <w:uiPriority w:val="9"/>
    <w:unhideWhenUsed/>
    <w:qFormat/>
    <w:rsid w:val="00C61A51"/>
    <w:pPr>
      <w:keepNext/>
      <w:keepLines/>
      <w:numPr>
        <w:numId w:val="3"/>
      </w:numPr>
      <w:spacing w:before="40" w:after="0"/>
      <w:outlineLvl w:val="7"/>
    </w:pPr>
    <w:rPr>
      <w:rFonts w:ascii="Arial" w:eastAsiaTheme="majorEastAsia" w:hAnsi="Arial" w:cstheme="majorBidi"/>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23"/>
    <w:rPr>
      <w:rFonts w:ascii="Times New Roman" w:eastAsia="Times New Roman" w:hAnsi="Times New Roman" w:cs="Arial"/>
      <w:b/>
      <w:caps/>
      <w:sz w:val="28"/>
      <w:szCs w:val="24"/>
    </w:rPr>
  </w:style>
  <w:style w:type="character" w:customStyle="1" w:styleId="Heading2Char">
    <w:name w:val="Heading 2 Char"/>
    <w:basedOn w:val="DefaultParagraphFont"/>
    <w:link w:val="Heading2"/>
    <w:uiPriority w:val="9"/>
    <w:rsid w:val="00D35523"/>
    <w:rPr>
      <w:rFonts w:ascii="Times New Roman" w:eastAsia="Times New Roman" w:hAnsi="Times New Roman" w:cs="Arial"/>
      <w:b/>
      <w:sz w:val="24"/>
      <w:szCs w:val="18"/>
    </w:rPr>
  </w:style>
  <w:style w:type="character" w:customStyle="1" w:styleId="Heading3Char">
    <w:name w:val="Heading 3 Char"/>
    <w:basedOn w:val="DefaultParagraphFont"/>
    <w:link w:val="Heading3"/>
    <w:uiPriority w:val="9"/>
    <w:rsid w:val="00D35523"/>
    <w:rPr>
      <w:rFonts w:ascii="Times New Roman" w:eastAsia="Times New Roman" w:hAnsi="Times New Roman" w:cs="Arial"/>
      <w:szCs w:val="18"/>
    </w:rPr>
  </w:style>
  <w:style w:type="character" w:customStyle="1" w:styleId="Heading4Char">
    <w:name w:val="Heading 4 Char"/>
    <w:basedOn w:val="DefaultParagraphFont"/>
    <w:link w:val="Heading4"/>
    <w:uiPriority w:val="9"/>
    <w:rsid w:val="00D35523"/>
    <w:rPr>
      <w:rFonts w:ascii="Times New Roman" w:eastAsia="Times New Roman" w:hAnsi="Times New Roman" w:cs="Arial"/>
      <w:sz w:val="20"/>
      <w:szCs w:val="18"/>
    </w:rPr>
  </w:style>
  <w:style w:type="character" w:customStyle="1" w:styleId="Heading6Char">
    <w:name w:val="Heading 6 Char"/>
    <w:basedOn w:val="DefaultParagraphFont"/>
    <w:link w:val="Heading6"/>
    <w:uiPriority w:val="9"/>
    <w:rsid w:val="00D35523"/>
    <w:rPr>
      <w:rFonts w:ascii="Times New Roman" w:eastAsiaTheme="majorEastAsia" w:hAnsi="Times New Roman" w:cstheme="majorBidi"/>
      <w:i/>
      <w:iCs/>
      <w:sz w:val="18"/>
      <w:szCs w:val="18"/>
    </w:rPr>
  </w:style>
  <w:style w:type="character" w:styleId="Hyperlink">
    <w:name w:val="Hyperlink"/>
    <w:basedOn w:val="DefaultParagraphFont"/>
    <w:uiPriority w:val="99"/>
    <w:rsid w:val="003F6078"/>
    <w:rPr>
      <w:color w:val="0000FF"/>
      <w:u w:val="single"/>
    </w:rPr>
  </w:style>
  <w:style w:type="paragraph" w:styleId="PlainText">
    <w:name w:val="Plain Text"/>
    <w:basedOn w:val="Normal"/>
    <w:link w:val="PlainTextChar"/>
    <w:uiPriority w:val="99"/>
    <w:unhideWhenUsed/>
    <w:qFormat/>
    <w:rsid w:val="003F6078"/>
    <w:pPr>
      <w:widowControl w:val="0"/>
      <w:autoSpaceDE w:val="0"/>
      <w:autoSpaceDN w:val="0"/>
      <w:adjustRightInd w:val="0"/>
      <w:spacing w:before="110" w:after="0" w:line="240" w:lineRule="auto"/>
      <w:jc w:val="both"/>
    </w:pPr>
    <w:rPr>
      <w:rFonts w:ascii="Arial" w:eastAsia="Times New Roman" w:hAnsi="Arial" w:cs="Arial"/>
      <w:sz w:val="18"/>
      <w:szCs w:val="18"/>
    </w:rPr>
  </w:style>
  <w:style w:type="character" w:customStyle="1" w:styleId="PlainTextChar">
    <w:name w:val="Plain Text Char"/>
    <w:basedOn w:val="DefaultParagraphFont"/>
    <w:link w:val="PlainText"/>
    <w:uiPriority w:val="99"/>
    <w:rsid w:val="003F6078"/>
    <w:rPr>
      <w:rFonts w:ascii="Arial" w:eastAsia="Times New Roman" w:hAnsi="Arial" w:cs="Arial"/>
      <w:sz w:val="18"/>
      <w:szCs w:val="18"/>
    </w:rPr>
  </w:style>
  <w:style w:type="character" w:styleId="CommentReference">
    <w:name w:val="annotation reference"/>
    <w:basedOn w:val="DefaultParagraphFont"/>
    <w:uiPriority w:val="99"/>
    <w:semiHidden/>
    <w:rsid w:val="003F6078"/>
    <w:rPr>
      <w:sz w:val="16"/>
      <w:szCs w:val="16"/>
    </w:rPr>
  </w:style>
  <w:style w:type="paragraph" w:styleId="CommentText">
    <w:name w:val="annotation text"/>
    <w:basedOn w:val="Normal"/>
    <w:link w:val="CommentTextChar"/>
    <w:uiPriority w:val="99"/>
    <w:semiHidden/>
    <w:rsid w:val="003F6078"/>
    <w:pPr>
      <w:overflowPunct w:val="0"/>
      <w:autoSpaceDE w:val="0"/>
      <w:autoSpaceDN w:val="0"/>
      <w:adjustRightInd w:val="0"/>
      <w:spacing w:after="0" w:line="240" w:lineRule="auto"/>
      <w:textAlignment w:val="baseline"/>
    </w:pPr>
    <w:rPr>
      <w:rFonts w:ascii="Arial" w:eastAsia="Times New Roman" w:hAnsi="Arial" w:cs="Arial"/>
      <w:b/>
      <w:sz w:val="20"/>
      <w:szCs w:val="20"/>
    </w:rPr>
  </w:style>
  <w:style w:type="character" w:customStyle="1" w:styleId="CommentTextChar">
    <w:name w:val="Comment Text Char"/>
    <w:basedOn w:val="DefaultParagraphFont"/>
    <w:link w:val="CommentText"/>
    <w:uiPriority w:val="99"/>
    <w:semiHidden/>
    <w:rsid w:val="003F6078"/>
    <w:rPr>
      <w:rFonts w:ascii="Arial" w:eastAsia="Times New Roman" w:hAnsi="Arial" w:cs="Arial"/>
      <w:b/>
      <w:sz w:val="20"/>
      <w:szCs w:val="20"/>
    </w:rPr>
  </w:style>
  <w:style w:type="paragraph" w:styleId="TOC2">
    <w:name w:val="toc 2"/>
    <w:basedOn w:val="Normal"/>
    <w:next w:val="Normal"/>
    <w:autoRedefine/>
    <w:uiPriority w:val="39"/>
    <w:unhideWhenUsed/>
    <w:rsid w:val="00FD54F9"/>
    <w:pPr>
      <w:spacing w:after="100"/>
      <w:ind w:left="220"/>
    </w:pPr>
  </w:style>
  <w:style w:type="paragraph" w:styleId="TOC1">
    <w:name w:val="toc 1"/>
    <w:basedOn w:val="Normal"/>
    <w:next w:val="Normal"/>
    <w:autoRedefine/>
    <w:uiPriority w:val="39"/>
    <w:unhideWhenUsed/>
    <w:rsid w:val="00FD54F9"/>
    <w:pPr>
      <w:spacing w:after="100"/>
    </w:pPr>
  </w:style>
  <w:style w:type="paragraph" w:styleId="TOC3">
    <w:name w:val="toc 3"/>
    <w:basedOn w:val="Normal"/>
    <w:next w:val="Normal"/>
    <w:autoRedefine/>
    <w:uiPriority w:val="39"/>
    <w:unhideWhenUsed/>
    <w:rsid w:val="00FD54F9"/>
    <w:pPr>
      <w:tabs>
        <w:tab w:val="left" w:pos="1320"/>
        <w:tab w:val="right" w:leader="dot" w:pos="10790"/>
      </w:tabs>
      <w:spacing w:after="100" w:line="240" w:lineRule="auto"/>
      <w:ind w:left="440"/>
    </w:pPr>
  </w:style>
  <w:style w:type="character" w:styleId="FootnoteReference">
    <w:name w:val="footnote reference"/>
    <w:uiPriority w:val="99"/>
    <w:unhideWhenUsed/>
    <w:rsid w:val="00235879"/>
    <w:rPr>
      <w:vertAlign w:val="superscript"/>
    </w:rPr>
  </w:style>
  <w:style w:type="paragraph" w:customStyle="1" w:styleId="Default">
    <w:name w:val="Default"/>
    <w:rsid w:val="00235879"/>
    <w:pPr>
      <w:autoSpaceDE w:val="0"/>
      <w:autoSpaceDN w:val="0"/>
      <w:adjustRightInd w:val="0"/>
      <w:spacing w:after="0" w:line="240" w:lineRule="auto"/>
    </w:pPr>
    <w:rPr>
      <w:rFonts w:ascii="Arial" w:eastAsiaTheme="majorEastAsia" w:hAnsi="Arial" w:cs="Arial"/>
      <w:color w:val="000000"/>
      <w:sz w:val="24"/>
      <w:szCs w:val="24"/>
    </w:rPr>
  </w:style>
  <w:style w:type="character" w:customStyle="1" w:styleId="Heading7Char">
    <w:name w:val="Heading 7 Char"/>
    <w:basedOn w:val="DefaultParagraphFont"/>
    <w:link w:val="Heading7"/>
    <w:uiPriority w:val="9"/>
    <w:rsid w:val="00D35523"/>
    <w:rPr>
      <w:rFonts w:ascii="Times New Roman" w:eastAsiaTheme="majorEastAsia" w:hAnsi="Times New Roman" w:cstheme="majorBidi"/>
      <w:iCs/>
      <w:sz w:val="18"/>
    </w:rPr>
  </w:style>
  <w:style w:type="paragraph" w:styleId="BalloonText">
    <w:name w:val="Balloon Text"/>
    <w:basedOn w:val="Normal"/>
    <w:link w:val="BalloonTextChar"/>
    <w:uiPriority w:val="99"/>
    <w:semiHidden/>
    <w:unhideWhenUsed/>
    <w:rsid w:val="00D9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04"/>
    <w:rPr>
      <w:rFonts w:ascii="Segoe UI" w:hAnsi="Segoe UI" w:cs="Segoe UI"/>
      <w:sz w:val="18"/>
      <w:szCs w:val="18"/>
    </w:rPr>
  </w:style>
  <w:style w:type="paragraph" w:styleId="TOC4">
    <w:name w:val="toc 4"/>
    <w:basedOn w:val="Normal"/>
    <w:next w:val="Normal"/>
    <w:autoRedefine/>
    <w:uiPriority w:val="39"/>
    <w:unhideWhenUsed/>
    <w:rsid w:val="00D91704"/>
    <w:pPr>
      <w:spacing w:after="100"/>
      <w:ind w:left="660"/>
    </w:pPr>
    <w:rPr>
      <w:rFonts w:eastAsiaTheme="minorEastAsia"/>
    </w:rPr>
  </w:style>
  <w:style w:type="paragraph" w:styleId="TOC5">
    <w:name w:val="toc 5"/>
    <w:basedOn w:val="Normal"/>
    <w:next w:val="Normal"/>
    <w:autoRedefine/>
    <w:uiPriority w:val="39"/>
    <w:unhideWhenUsed/>
    <w:rsid w:val="00D91704"/>
    <w:pPr>
      <w:spacing w:after="100"/>
      <w:ind w:left="880"/>
    </w:pPr>
    <w:rPr>
      <w:rFonts w:eastAsiaTheme="minorEastAsia"/>
    </w:rPr>
  </w:style>
  <w:style w:type="paragraph" w:styleId="TOC6">
    <w:name w:val="toc 6"/>
    <w:basedOn w:val="Normal"/>
    <w:next w:val="Normal"/>
    <w:autoRedefine/>
    <w:uiPriority w:val="39"/>
    <w:unhideWhenUsed/>
    <w:rsid w:val="00D91704"/>
    <w:pPr>
      <w:spacing w:after="100"/>
      <w:ind w:left="1100"/>
    </w:pPr>
    <w:rPr>
      <w:rFonts w:eastAsiaTheme="minorEastAsia"/>
    </w:rPr>
  </w:style>
  <w:style w:type="paragraph" w:styleId="TOC7">
    <w:name w:val="toc 7"/>
    <w:basedOn w:val="Normal"/>
    <w:next w:val="Normal"/>
    <w:autoRedefine/>
    <w:uiPriority w:val="39"/>
    <w:unhideWhenUsed/>
    <w:rsid w:val="00D91704"/>
    <w:pPr>
      <w:spacing w:after="100"/>
      <w:ind w:left="1320"/>
    </w:pPr>
    <w:rPr>
      <w:rFonts w:eastAsiaTheme="minorEastAsia"/>
    </w:rPr>
  </w:style>
  <w:style w:type="paragraph" w:styleId="TOC8">
    <w:name w:val="toc 8"/>
    <w:basedOn w:val="Normal"/>
    <w:next w:val="Normal"/>
    <w:autoRedefine/>
    <w:uiPriority w:val="39"/>
    <w:unhideWhenUsed/>
    <w:rsid w:val="00D91704"/>
    <w:pPr>
      <w:spacing w:after="100"/>
      <w:ind w:left="1540"/>
    </w:pPr>
    <w:rPr>
      <w:rFonts w:eastAsiaTheme="minorEastAsia"/>
    </w:rPr>
  </w:style>
  <w:style w:type="paragraph" w:styleId="TOC9">
    <w:name w:val="toc 9"/>
    <w:basedOn w:val="Normal"/>
    <w:next w:val="Normal"/>
    <w:autoRedefine/>
    <w:uiPriority w:val="39"/>
    <w:unhideWhenUsed/>
    <w:rsid w:val="00D91704"/>
    <w:pPr>
      <w:spacing w:after="100"/>
      <w:ind w:left="1760"/>
    </w:pPr>
    <w:rPr>
      <w:rFonts w:eastAsiaTheme="minorEastAsia"/>
    </w:rPr>
  </w:style>
  <w:style w:type="table" w:styleId="TableGrid">
    <w:name w:val="Table Grid"/>
    <w:basedOn w:val="TableNormal"/>
    <w:uiPriority w:val="39"/>
    <w:rsid w:val="004D72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61A51"/>
    <w:rPr>
      <w:rFonts w:ascii="Arial" w:eastAsiaTheme="majorEastAsia" w:hAnsi="Arial" w:cstheme="majorBidi"/>
      <w:color w:val="272727" w:themeColor="text1" w:themeTint="D8"/>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ok.gov" TargetMode="External"/><Relationship Id="rId5" Type="http://schemas.openxmlformats.org/officeDocument/2006/relationships/webSettings" Target="webSettings.xml"/><Relationship Id="rId10" Type="http://schemas.openxmlformats.org/officeDocument/2006/relationships/hyperlink" Target="https://www.ok.gov/dcs/vendors/index.php" TargetMode="External"/><Relationship Id="rId4" Type="http://schemas.openxmlformats.org/officeDocument/2006/relationships/settings" Target="settings.xml"/><Relationship Id="rId9" Type="http://schemas.openxmlformats.org/officeDocument/2006/relationships/hyperlink" Target="mailto:Procurement@okh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6B09-AACA-4829-BB1A-567E200E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Kearstyn Murphy</dc:creator>
  <cp:keywords/>
  <dc:description/>
  <cp:lastModifiedBy>Kearstyn Murphy</cp:lastModifiedBy>
  <cp:revision>4</cp:revision>
  <dcterms:created xsi:type="dcterms:W3CDTF">2019-07-25T21:54:00Z</dcterms:created>
  <dcterms:modified xsi:type="dcterms:W3CDTF">2019-09-26T20:25:00Z</dcterms:modified>
</cp:coreProperties>
</file>